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CFA901" w14:textId="631FD520" w:rsidR="00D45EE5" w:rsidRPr="00C40BEB" w:rsidRDefault="00AA5E0C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</w:rPr>
      </w:pPr>
      <w:r w:rsidRPr="00C40BEB">
        <w:rPr>
          <w:rFonts w:ascii="Arial" w:hAnsi="Arial" w:cs="Arial"/>
          <w:b/>
          <w:smallCaps/>
          <w:color w:val="000000" w:themeColor="text1"/>
        </w:rPr>
        <w:t>Dirección de Estado Abierto, Estudios y Evaluación</w:t>
      </w:r>
    </w:p>
    <w:p w14:paraId="7B9358C3" w14:textId="5CAE3CF9" w:rsidR="00D45EE5" w:rsidRPr="00C40BEB" w:rsidRDefault="00AA5E0C">
      <w:pPr>
        <w:spacing w:before="120"/>
        <w:ind w:right="6"/>
        <w:jc w:val="right"/>
        <w:rPr>
          <w:rFonts w:ascii="Arial" w:hAnsi="Arial" w:cs="Arial"/>
          <w:sz w:val="22"/>
          <w:szCs w:val="22"/>
        </w:rPr>
      </w:pPr>
      <w:r w:rsidRPr="00C40BEB">
        <w:rPr>
          <w:rFonts w:ascii="Arial" w:hAnsi="Arial" w:cs="Arial"/>
          <w:sz w:val="22"/>
          <w:szCs w:val="22"/>
        </w:rPr>
        <w:t xml:space="preserve">Ciudad de México, </w:t>
      </w:r>
      <w:r w:rsidR="007A238F" w:rsidRPr="00C40BEB">
        <w:rPr>
          <w:rFonts w:ascii="Arial" w:hAnsi="Arial" w:cs="Arial"/>
          <w:sz w:val="22"/>
          <w:szCs w:val="22"/>
        </w:rPr>
        <w:t>9</w:t>
      </w:r>
      <w:r w:rsidRPr="00C40BEB">
        <w:rPr>
          <w:rFonts w:ascii="Arial" w:hAnsi="Arial" w:cs="Arial"/>
          <w:sz w:val="22"/>
          <w:szCs w:val="22"/>
        </w:rPr>
        <w:t xml:space="preserve"> de </w:t>
      </w:r>
      <w:r w:rsidR="007706B0" w:rsidRPr="00C40BEB">
        <w:rPr>
          <w:rFonts w:ascii="Arial" w:hAnsi="Arial" w:cs="Arial"/>
          <w:sz w:val="22"/>
          <w:szCs w:val="22"/>
        </w:rPr>
        <w:t>mayo</w:t>
      </w:r>
      <w:r w:rsidRPr="00C40BEB">
        <w:rPr>
          <w:rFonts w:ascii="Arial" w:hAnsi="Arial" w:cs="Arial"/>
          <w:sz w:val="22"/>
          <w:szCs w:val="22"/>
        </w:rPr>
        <w:t xml:space="preserve"> de 2020</w:t>
      </w:r>
      <w:r w:rsidR="00096C7F" w:rsidRPr="00C40BEB">
        <w:rPr>
          <w:rFonts w:ascii="Arial" w:hAnsi="Arial" w:cs="Arial"/>
          <w:sz w:val="22"/>
          <w:szCs w:val="22"/>
        </w:rPr>
        <w:t>.</w:t>
      </w:r>
    </w:p>
    <w:p w14:paraId="5EC12307" w14:textId="77777777" w:rsidR="00D45EE5" w:rsidRPr="00C40BEB" w:rsidRDefault="00D45EE5">
      <w:pPr>
        <w:jc w:val="both"/>
        <w:rPr>
          <w:rFonts w:ascii="Arial" w:eastAsia="Arial" w:hAnsi="Arial" w:cs="Arial"/>
          <w:sz w:val="22"/>
          <w:szCs w:val="22"/>
        </w:rPr>
      </w:pPr>
    </w:p>
    <w:tbl>
      <w:tblPr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96"/>
        <w:gridCol w:w="7654"/>
      </w:tblGrid>
      <w:tr w:rsidR="00D45EE5" w:rsidRPr="00C40BEB" w14:paraId="1D7ED3F5" w14:textId="77777777" w:rsidTr="00A77BF2">
        <w:tc>
          <w:tcPr>
            <w:tcW w:w="93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269BCDA" w14:textId="77777777" w:rsidR="00D45EE5" w:rsidRPr="00C40BEB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bookmarkStart w:id="0" w:name="_heading=h.j0f27mkibakt"/>
            <w:bookmarkStart w:id="1" w:name="_heading=h.2fwazc2qb3nq"/>
            <w:bookmarkEnd w:id="0"/>
            <w:bookmarkEnd w:id="1"/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Conferencia de Prensa vespertina COVID-19 Secretaría de Salud del Gobierno Federal</w:t>
            </w:r>
          </w:p>
        </w:tc>
      </w:tr>
      <w:tr w:rsidR="00376108" w:rsidRPr="00C40BEB" w14:paraId="340190AF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632E6" w14:textId="77777777" w:rsidR="00D45EE5" w:rsidRPr="00C40BEB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Fecha: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B73AE" w14:textId="55B10D2E" w:rsidR="00D45EE5" w:rsidRPr="00C40BEB" w:rsidRDefault="00D65CF5">
            <w:pPr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sz w:val="22"/>
                <w:szCs w:val="22"/>
              </w:rPr>
              <w:t>9</w:t>
            </w:r>
            <w:r w:rsidR="00AA5E0C" w:rsidRPr="00C40BEB">
              <w:rPr>
                <w:rFonts w:ascii="Arial" w:eastAsia="Arial" w:hAnsi="Arial" w:cs="Arial"/>
                <w:sz w:val="22"/>
                <w:szCs w:val="22"/>
              </w:rPr>
              <w:t xml:space="preserve"> de </w:t>
            </w:r>
            <w:r w:rsidR="007706B0" w:rsidRPr="00C40BEB">
              <w:rPr>
                <w:rFonts w:ascii="Arial" w:eastAsia="Arial" w:hAnsi="Arial" w:cs="Arial"/>
                <w:sz w:val="22"/>
                <w:szCs w:val="22"/>
              </w:rPr>
              <w:t>mayo</w:t>
            </w:r>
            <w:r w:rsidR="00AA5E0C" w:rsidRPr="00C40BEB">
              <w:rPr>
                <w:rFonts w:ascii="Arial" w:eastAsia="Arial" w:hAnsi="Arial" w:cs="Arial"/>
                <w:sz w:val="22"/>
                <w:szCs w:val="22"/>
              </w:rPr>
              <w:t xml:space="preserve"> de 2020. De 19:00 a 20:00 horas.</w:t>
            </w:r>
          </w:p>
        </w:tc>
      </w:tr>
      <w:tr w:rsidR="00376108" w:rsidRPr="00C40BEB" w14:paraId="1CE30827" w14:textId="77777777" w:rsidTr="00A77BF2">
        <w:trPr>
          <w:trHeight w:val="263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186570" w14:textId="77777777" w:rsidR="00D45EE5" w:rsidRPr="00C40BEB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Fuente: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F847B0" w14:textId="77777777" w:rsidR="00D45EE5" w:rsidRPr="00C40BEB" w:rsidRDefault="00AA5E0C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sz w:val="22"/>
                <w:szCs w:val="22"/>
              </w:rPr>
              <w:t xml:space="preserve">Secretaría de Salud. </w:t>
            </w:r>
            <w:r w:rsidRPr="00C40BEB">
              <w:rPr>
                <w:rFonts w:ascii="Arial" w:hAnsi="Arial" w:cs="Arial"/>
                <w:sz w:val="22"/>
                <w:szCs w:val="22"/>
              </w:rPr>
              <w:t>Comunicado Técnico Diario. Coronavirus en el Mundo (COVID-19).</w:t>
            </w:r>
          </w:p>
        </w:tc>
      </w:tr>
      <w:tr w:rsidR="00376108" w:rsidRPr="00C40BEB" w14:paraId="2B9F6E3A" w14:textId="77777777" w:rsidTr="00A77BF2">
        <w:trPr>
          <w:trHeight w:val="567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BC7225" w14:textId="77777777" w:rsidR="00176CAF" w:rsidRPr="00C40BEB" w:rsidRDefault="00176CAF" w:rsidP="00176CAF">
            <w:pPr>
              <w:spacing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Estadísticas actualizadas en México: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73D532" w14:textId="290D71B8" w:rsidR="00176CAF" w:rsidRDefault="00176CAF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Nivel Mundial:</w:t>
            </w:r>
          </w:p>
          <w:p w14:paraId="03D071F8" w14:textId="77777777" w:rsidR="00C40BEB" w:rsidRPr="00C40BEB" w:rsidRDefault="00C40BEB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6EB495D2" w14:textId="64B6BE70" w:rsidR="00F904CD" w:rsidRPr="00C40BEB" w:rsidRDefault="00176CAF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</w:t>
            </w:r>
            <w:r w:rsidR="008D43C7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confirmados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:</w:t>
            </w: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 xml:space="preserve">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3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855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 xml:space="preserve">812 </w:t>
            </w:r>
            <w:r w:rsidR="005420AC"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>95,845</w:t>
            </w:r>
            <w:r w:rsidR="008D43C7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casos nuevos</w:t>
            </w:r>
            <w:r w:rsidR="005420AC" w:rsidRPr="00C40BEB">
              <w:rPr>
                <w:rFonts w:ascii="Arial" w:eastAsia="Arial" w:hAnsi="Arial" w:cs="Arial"/>
                <w:bCs/>
                <w:sz w:val="22"/>
                <w:szCs w:val="22"/>
              </w:rPr>
              <w:t>)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.</w:t>
            </w:r>
          </w:p>
          <w:p w14:paraId="14815F34" w14:textId="60FDC996" w:rsidR="00346B9E" w:rsidRPr="00C40BEB" w:rsidRDefault="00346B9E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ocurridos los últimos 14 días: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1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150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146</w:t>
            </w:r>
            <w:r w:rsidR="00D65CF5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>2,129</w:t>
            </w:r>
            <w:r w:rsidR="003E62FF" w:rsidRPr="00C40BEB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</w:t>
            </w:r>
          </w:p>
          <w:p w14:paraId="02DB6408" w14:textId="202FE9A4" w:rsidR="00654487" w:rsidRPr="00C40BEB" w:rsidRDefault="00654487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Tasa de letalidad: </w:t>
            </w: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 xml:space="preserve">6.9%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(se mantiene).</w:t>
            </w:r>
          </w:p>
          <w:p w14:paraId="534827E5" w14:textId="6EB0ED90" w:rsidR="00176CAF" w:rsidRDefault="00176CAF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México:</w:t>
            </w:r>
          </w:p>
          <w:p w14:paraId="1496AF8A" w14:textId="77777777" w:rsidR="00C40BEB" w:rsidRPr="00C40BEB" w:rsidRDefault="00C40BEB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122F6086" w14:textId="04FCF4B1" w:rsidR="00176CAF" w:rsidRPr="00C40BEB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confirmados: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33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460</w:t>
            </w:r>
            <w:r w:rsidR="000A5432" w:rsidRPr="00C40BEB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 </w:t>
            </w:r>
            <w:r w:rsidR="00A52B9E"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346B9E" w:rsidRPr="00C40BEB">
              <w:rPr>
                <w:rFonts w:ascii="Arial" w:eastAsia="Arial" w:hAnsi="Arial" w:cs="Arial"/>
                <w:bCs/>
                <w:sz w:val="22"/>
                <w:szCs w:val="22"/>
              </w:rPr>
              <w:t>1,</w:t>
            </w:r>
            <w:r w:rsidR="003E62FF" w:rsidRPr="00C40BEB">
              <w:rPr>
                <w:rFonts w:ascii="Arial" w:eastAsia="Arial" w:hAnsi="Arial" w:cs="Arial"/>
                <w:bCs/>
                <w:sz w:val="22"/>
                <w:szCs w:val="22"/>
              </w:rPr>
              <w:t>9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>38</w:t>
            </w:r>
            <w:r w:rsidR="00F17734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+ que ayer).</w:t>
            </w:r>
          </w:p>
          <w:p w14:paraId="3E96B079" w14:textId="56430270" w:rsidR="00176CAF" w:rsidRPr="00C40BEB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personas sospechosas: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20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887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316 </w:t>
            </w:r>
            <w:r w:rsidR="00346B9E" w:rsidRPr="00C40BEB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ayer).</w:t>
            </w:r>
          </w:p>
          <w:p w14:paraId="35FCE9D9" w14:textId="41A446F5" w:rsidR="00176CAF" w:rsidRPr="00C40BEB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</w:t>
            </w:r>
            <w:r w:rsidR="00346B9E" w:rsidRPr="00C40BEB">
              <w:rPr>
                <w:rFonts w:ascii="Arial" w:eastAsia="Arial" w:hAnsi="Arial" w:cs="Arial"/>
                <w:bCs/>
                <w:sz w:val="22"/>
                <w:szCs w:val="22"/>
              </w:rPr>
              <w:t>activos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: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8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283</w:t>
            </w:r>
            <w:r w:rsidR="00D65CF5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235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+ que ayer)</w:t>
            </w:r>
          </w:p>
          <w:p w14:paraId="2CD748C6" w14:textId="218972C1" w:rsidR="003278AA" w:rsidRPr="00C40BEB" w:rsidRDefault="00176CAF" w:rsidP="003278AA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defunciones: 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3</w:t>
            </w:r>
            <w:r w:rsidR="007A238F" w:rsidRPr="00C40BEB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65CF5" w:rsidRPr="00C40BEB">
              <w:rPr>
                <w:rFonts w:ascii="Arial" w:eastAsia="Arial" w:hAnsi="Arial" w:cs="Arial"/>
                <w:b/>
                <w:sz w:val="22"/>
                <w:szCs w:val="22"/>
              </w:rPr>
              <w:t>353</w:t>
            </w:r>
            <w:r w:rsidR="00D65CF5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D50529" w:rsidRPr="00C40BEB">
              <w:rPr>
                <w:rFonts w:ascii="Arial" w:eastAsia="Arial" w:hAnsi="Arial" w:cs="Arial"/>
                <w:bCs/>
                <w:sz w:val="22"/>
                <w:szCs w:val="22"/>
              </w:rPr>
              <w:t>19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>3</w:t>
            </w:r>
            <w:r w:rsidR="00F17734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+ que ayer).</w:t>
            </w:r>
          </w:p>
          <w:p w14:paraId="6D10E7EF" w14:textId="77777777" w:rsidR="007A238F" w:rsidRPr="00C40BEB" w:rsidRDefault="007A238F" w:rsidP="00CE6FB2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D81BEF5" w14:textId="7E611288" w:rsidR="005733F5" w:rsidRPr="00C40BEB" w:rsidRDefault="00D65CF5" w:rsidP="00CE6FB2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93555AC" wp14:editId="2C6B3CEF">
                  <wp:extent cx="4723130" cy="2623382"/>
                  <wp:effectExtent l="0" t="0" r="1270" b="571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27385" cy="2625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9756B5" w14:textId="77777777" w:rsidR="00D50529" w:rsidRPr="00C40BEB" w:rsidRDefault="00D50529" w:rsidP="00CE6FB2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0F1F5EB1" w14:textId="77777777" w:rsidR="004176D8" w:rsidRPr="00C40BEB" w:rsidRDefault="004176D8" w:rsidP="004176D8">
            <w:pPr>
              <w:spacing w:after="120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Ciudad de México: </w:t>
            </w:r>
          </w:p>
          <w:p w14:paraId="2562223D" w14:textId="62EA99F9" w:rsidR="00F76823" w:rsidRPr="00C40BEB" w:rsidRDefault="00325CEB" w:rsidP="000A4E5A">
            <w:pPr>
              <w:spacing w:after="120"/>
              <w:ind w:left="708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8,705</w:t>
            </w:r>
            <w:r w:rsidR="004176D8" w:rsidRPr="00C40BEB">
              <w:rPr>
                <w:rFonts w:ascii="Arial" w:eastAsia="Arial" w:hAnsi="Arial" w:cs="Arial"/>
                <w:b/>
                <w:sz w:val="22"/>
                <w:szCs w:val="22"/>
              </w:rPr>
              <w:t xml:space="preserve"> casos confirmados</w:t>
            </w:r>
            <w:r w:rsidR="004176D8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acumulados </w:t>
            </w:r>
            <w:r w:rsidR="004176D8" w:rsidRPr="00C40BEB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1,184</w:t>
            </w:r>
            <w:r w:rsidR="004176D8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="005E1960" w:rsidRPr="00C40BEB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="004176D8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</w:t>
            </w:r>
            <w:r w:rsidR="00F76823" w:rsidRPr="00C40BEB">
              <w:rPr>
                <w:rFonts w:ascii="Arial" w:hAnsi="Arial" w:cs="Arial"/>
                <w:sz w:val="22"/>
                <w:szCs w:val="22"/>
              </w:rPr>
              <w:fldChar w:fldCharType="begin"/>
            </w:r>
            <w:r w:rsidR="00F76823" w:rsidRPr="00C40BEB">
              <w:rPr>
                <w:rFonts w:ascii="Arial" w:hAnsi="Arial" w:cs="Arial"/>
                <w:sz w:val="22"/>
                <w:szCs w:val="22"/>
              </w:rPr>
              <w:instrText xml:space="preserve"> INCLUDEPICTURE "https://pbs.twimg.com/media/EXX77ViVcAE5O_S?format=jpg&amp;name=4096x4096" \* MERGEFORMATINET </w:instrText>
            </w:r>
            <w:r w:rsidR="00F76823" w:rsidRPr="00C40BEB">
              <w:rPr>
                <w:rFonts w:ascii="Arial" w:hAnsi="Arial" w:cs="Arial"/>
                <w:sz w:val="22"/>
                <w:szCs w:val="22"/>
              </w:rPr>
              <w:fldChar w:fldCharType="end"/>
            </w:r>
          </w:p>
          <w:p w14:paraId="0B863E47" w14:textId="77777777" w:rsidR="007A238F" w:rsidRPr="00C40BEB" w:rsidRDefault="007A238F" w:rsidP="004176D8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1FEEB38" w14:textId="6C1C0F5C" w:rsidR="00F76823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457E297A" wp14:editId="2FFF3189">
                  <wp:extent cx="4723130" cy="2385060"/>
                  <wp:effectExtent l="0" t="0" r="127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b="10230"/>
                          <a:stretch/>
                        </pic:blipFill>
                        <pic:spPr bwMode="auto">
                          <a:xfrm>
                            <a:off x="0" y="0"/>
                            <a:ext cx="4723130" cy="23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8FE573" w14:textId="77777777" w:rsidR="007A238F" w:rsidRPr="00C40BEB" w:rsidRDefault="007A238F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78DAD08C" w14:textId="646C89EC" w:rsidR="007A238F" w:rsidRPr="00C40BEB" w:rsidRDefault="007A238F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La Ciudad de México, el Estado de México y Baja California encabezan el número de casos confirmados.</w:t>
            </w:r>
          </w:p>
          <w:p w14:paraId="32F4172D" w14:textId="77777777" w:rsidR="007A238F" w:rsidRPr="00C40BEB" w:rsidRDefault="007A238F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2C276C21" w14:textId="4E67A2BB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9B66046" wp14:editId="7608E5DF">
                  <wp:extent cx="4723130" cy="2369820"/>
                  <wp:effectExtent l="0" t="0" r="127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b="10803"/>
                          <a:stretch/>
                        </pic:blipFill>
                        <pic:spPr bwMode="auto">
                          <a:xfrm>
                            <a:off x="0" y="0"/>
                            <a:ext cx="4723130" cy="236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303A7A" w14:textId="77777777" w:rsidR="007A238F" w:rsidRPr="00C40BEB" w:rsidRDefault="007A238F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6A05B4C5" w14:textId="5929D72A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El día de hoy se presentó la gráfica de defunciones acumuladas con diferenciación entre defunciones por COVID y sospechosas 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>de este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.</w:t>
            </w:r>
          </w:p>
          <w:p w14:paraId="0F8870B3" w14:textId="7089BD4F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5274ECF1" w14:textId="77777777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6D03996E" w14:textId="77777777" w:rsidR="007A238F" w:rsidRPr="00C40BEB" w:rsidRDefault="007A238F" w:rsidP="004176D8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7E2D95B9" w14:textId="1B7184E2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E877E56" wp14:editId="390F4FB4">
                  <wp:extent cx="4723130" cy="2362200"/>
                  <wp:effectExtent l="0" t="0" r="127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2313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3FBEDB" w14:textId="4888CEDC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La curva epidemiológica se ha mantenido en la misma tasa de crecimiento</w:t>
            </w:r>
            <w:r w:rsidR="007A238F" w:rsidRPr="00C40BEB">
              <w:rPr>
                <w:rFonts w:ascii="Arial" w:eastAsia="Arial" w:hAnsi="Arial" w:cs="Arial"/>
                <w:bCs/>
                <w:sz w:val="22"/>
                <w:szCs w:val="22"/>
              </w:rPr>
              <w:t xml:space="preserve"> durante los últimos días</w:t>
            </w:r>
            <w:r w:rsidRPr="00C40BEB">
              <w:rPr>
                <w:rFonts w:ascii="Arial" w:eastAsia="Arial" w:hAnsi="Arial" w:cs="Arial"/>
                <w:bCs/>
                <w:sz w:val="22"/>
                <w:szCs w:val="22"/>
              </w:rPr>
              <w:t>.</w:t>
            </w:r>
          </w:p>
          <w:p w14:paraId="3526C6A5" w14:textId="35D5DB02" w:rsidR="001E2AE2" w:rsidRPr="00C40BEB" w:rsidRDefault="001E2AE2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</w:tc>
      </w:tr>
      <w:tr w:rsidR="00376108" w:rsidRPr="00C40BEB" w14:paraId="6BAD23D1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546916" w14:textId="0FE815F7" w:rsidR="00176CAF" w:rsidRPr="00C40BEB" w:rsidRDefault="00176CAF" w:rsidP="00176CAF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lastRenderedPageBreak/>
              <w:t>Anuncios destacados: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D7221" w14:textId="77777777" w:rsidR="00E715CC" w:rsidRPr="00C40BEB" w:rsidRDefault="00E715CC" w:rsidP="00F7682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bookmarkStart w:id="2" w:name="_heading=h.99mneb1ud1dd"/>
            <w:bookmarkEnd w:id="2"/>
          </w:p>
          <w:p w14:paraId="12871DB2" w14:textId="3F726383" w:rsidR="00E715CC" w:rsidRPr="00C40BEB" w:rsidRDefault="00AB4768" w:rsidP="00D95CF3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RED IRAG (Enfermedades respiratorias agudas graves):</w:t>
            </w:r>
          </w:p>
          <w:p w14:paraId="22605CB4" w14:textId="77777777" w:rsidR="00E715CC" w:rsidRPr="00C40BEB" w:rsidRDefault="00E715CC" w:rsidP="00D95CF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4B035EB9" w14:textId="72A81C3D" w:rsidR="00825E2E" w:rsidRPr="00C40BEB" w:rsidRDefault="001E2AE2" w:rsidP="00F467EB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Hay un 34% de camas IRAG ocupadas.</w:t>
            </w:r>
          </w:p>
          <w:p w14:paraId="05A9473C" w14:textId="00C64C4D" w:rsidR="007A238F" w:rsidRPr="00C40BEB" w:rsidRDefault="001E2AE2" w:rsidP="00D95CF3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Hay buena información respecto a lo sucedido en las unidades hospitalarias.</w:t>
            </w:r>
          </w:p>
          <w:p w14:paraId="38929FB1" w14:textId="5B131213" w:rsidR="00065C55" w:rsidRPr="00C40BEB" w:rsidRDefault="001E2AE2" w:rsidP="00D95CF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F285345" wp14:editId="72B313FF">
                  <wp:extent cx="4723130" cy="2362200"/>
                  <wp:effectExtent l="0" t="0" r="127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2313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C31300" w14:textId="77777777" w:rsidR="004B2F9F" w:rsidRPr="00C40BEB" w:rsidRDefault="004B2F9F" w:rsidP="00D95CF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70CCA4A" w14:textId="78596252" w:rsidR="00C73F54" w:rsidRPr="00C40BEB" w:rsidRDefault="004B2F9F" w:rsidP="00D95CF3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Respecto a la disponibilidad de camas de hospitalización general:</w:t>
            </w:r>
          </w:p>
          <w:p w14:paraId="4395A648" w14:textId="37C617F1" w:rsidR="004B2F9F" w:rsidRPr="00C40BEB" w:rsidRDefault="004B2F9F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A nivel nacional </w:t>
            </w:r>
            <w:r w:rsidR="00C40BEB" w:rsidRPr="00C40BEB">
              <w:rPr>
                <w:rFonts w:ascii="Arial" w:hAnsi="Arial" w:cs="Arial"/>
                <w:bCs/>
                <w:color w:val="000000" w:themeColor="text1"/>
              </w:rPr>
              <w:t>continúan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con mayor porcentaje de ocupación</w:t>
            </w:r>
            <w:r w:rsidR="00C73F54" w:rsidRPr="00C40BEB">
              <w:rPr>
                <w:rFonts w:ascii="Arial" w:hAnsi="Arial" w:cs="Arial"/>
                <w:bCs/>
                <w:color w:val="000000" w:themeColor="text1"/>
              </w:rPr>
              <w:t>: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la Ciudad de México, Baja California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 xml:space="preserve">, 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>el Estado de México</w:t>
            </w:r>
            <w:r w:rsidR="00096C7F" w:rsidRPr="00C40BEB">
              <w:rPr>
                <w:rFonts w:ascii="Arial" w:hAnsi="Arial" w:cs="Arial"/>
                <w:bCs/>
                <w:color w:val="000000" w:themeColor="text1"/>
              </w:rPr>
              <w:t xml:space="preserve"> y 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>Quintana Roo</w:t>
            </w:r>
            <w:r w:rsidR="00C73F54" w:rsidRPr="00C40BEB">
              <w:rPr>
                <w:rFonts w:ascii="Arial" w:hAnsi="Arial" w:cs="Arial"/>
                <w:bCs/>
                <w:color w:val="000000" w:themeColor="text1"/>
              </w:rPr>
              <w:t xml:space="preserve"> que están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por encima del 42%.</w:t>
            </w:r>
          </w:p>
          <w:p w14:paraId="7891B761" w14:textId="77777777" w:rsidR="007A238F" w:rsidRPr="00C40BEB" w:rsidRDefault="007A238F" w:rsidP="007A238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48B2919" w14:textId="6C4D9D20" w:rsidR="004B2F9F" w:rsidRPr="00C40BEB" w:rsidRDefault="00EE7BC1" w:rsidP="007A238F">
            <w:pPr>
              <w:spacing w:after="120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2FD0184" wp14:editId="41B03936">
                  <wp:extent cx="4723130" cy="2667526"/>
                  <wp:effectExtent l="0" t="0" r="127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28206" cy="2670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83F69C" w14:textId="77777777" w:rsidR="00EE7BC1" w:rsidRPr="00C40BEB" w:rsidRDefault="00EE7BC1" w:rsidP="00EE7BC1">
            <w:pPr>
              <w:pStyle w:val="Prrafodelista"/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2F143D89" w14:textId="4624FEB0" w:rsidR="00CB5566" w:rsidRPr="00C40BEB" w:rsidRDefault="00EE7BC1" w:rsidP="00EE7BC1">
            <w:pPr>
              <w:pStyle w:val="Prrafodelista"/>
              <w:numPr>
                <w:ilvl w:val="0"/>
                <w:numId w:val="29"/>
              </w:numPr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  <w:r w:rsidRPr="00C40BEB">
              <w:rPr>
                <w:rFonts w:ascii="Arial" w:hAnsi="Arial" w:cs="Arial"/>
                <w:color w:val="000000" w:themeColor="text1"/>
              </w:rPr>
              <w:t>Los trabajos de reconversión y las altas hospitalarias permiten incrementar el número de camas y</w:t>
            </w:r>
            <w:r w:rsidR="00C40BEB">
              <w:rPr>
                <w:rFonts w:ascii="Arial" w:hAnsi="Arial" w:cs="Arial"/>
                <w:color w:val="000000" w:themeColor="text1"/>
              </w:rPr>
              <w:t xml:space="preserve">, </w:t>
            </w:r>
            <w:r w:rsidRPr="00C40BEB">
              <w:rPr>
                <w:rFonts w:ascii="Arial" w:hAnsi="Arial" w:cs="Arial"/>
                <w:color w:val="000000" w:themeColor="text1"/>
              </w:rPr>
              <w:t>por lo tanto</w:t>
            </w:r>
            <w:r w:rsidR="00C40BEB">
              <w:rPr>
                <w:rFonts w:ascii="Arial" w:hAnsi="Arial" w:cs="Arial"/>
                <w:color w:val="000000" w:themeColor="text1"/>
              </w:rPr>
              <w:t>,</w:t>
            </w:r>
            <w:r w:rsidRPr="00C40BEB">
              <w:rPr>
                <w:rFonts w:ascii="Arial" w:hAnsi="Arial" w:cs="Arial"/>
                <w:color w:val="000000" w:themeColor="text1"/>
              </w:rPr>
              <w:t xml:space="preserve"> el porcentaje de disponibilidad.</w:t>
            </w:r>
          </w:p>
          <w:p w14:paraId="0D2EB9A5" w14:textId="77777777" w:rsidR="00EE7BC1" w:rsidRPr="00C40BEB" w:rsidRDefault="00EE7BC1" w:rsidP="00CB5566">
            <w:pPr>
              <w:pStyle w:val="Prrafodelista"/>
              <w:spacing w:after="120" w:line="240" w:lineRule="auto"/>
              <w:ind w:left="1440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1D69B286" w14:textId="05B0715A" w:rsidR="004B2F9F" w:rsidRPr="00C40BEB" w:rsidRDefault="00F76823" w:rsidP="00096C7F">
            <w:pPr>
              <w:pStyle w:val="Prrafodelista"/>
              <w:numPr>
                <w:ilvl w:val="0"/>
                <w:numId w:val="26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Respecto a la disponibilidad de camas de hospitalización con ventilador</w:t>
            </w:r>
            <w:r w:rsidR="004B2F9F" w:rsidRPr="00C40BEB">
              <w:rPr>
                <w:rFonts w:ascii="Arial" w:hAnsi="Arial" w:cs="Arial"/>
                <w:bCs/>
                <w:color w:val="000000" w:themeColor="text1"/>
              </w:rPr>
              <w:t>:</w:t>
            </w:r>
          </w:p>
          <w:p w14:paraId="78B39C01" w14:textId="1535A10B" w:rsidR="00F76823" w:rsidRPr="00C40BEB" w:rsidRDefault="00EE7BC1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  <w:r w:rsidRPr="00C40BEB">
              <w:rPr>
                <w:rFonts w:ascii="Arial" w:hAnsi="Arial" w:cs="Arial"/>
                <w:color w:val="000000" w:themeColor="text1"/>
              </w:rPr>
              <w:t>Hay 72% de disponibilidad</w:t>
            </w:r>
          </w:p>
          <w:p w14:paraId="7E345228" w14:textId="6228435C" w:rsidR="007A238F" w:rsidRPr="00C40BEB" w:rsidRDefault="00F76823" w:rsidP="007A238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  <w:r w:rsidRPr="00C40BEB">
              <w:rPr>
                <w:rFonts w:ascii="Arial" w:hAnsi="Arial" w:cs="Arial"/>
                <w:color w:val="000000" w:themeColor="text1"/>
              </w:rPr>
              <w:t xml:space="preserve">Los datos de la Ciudad de México indican que el </w:t>
            </w:r>
            <w:r w:rsidR="00EE7BC1" w:rsidRPr="00C40BEB">
              <w:rPr>
                <w:rFonts w:ascii="Arial" w:hAnsi="Arial" w:cs="Arial"/>
                <w:color w:val="000000" w:themeColor="text1"/>
              </w:rPr>
              <w:t>59</w:t>
            </w:r>
            <w:r w:rsidRPr="00C40BEB">
              <w:rPr>
                <w:rFonts w:ascii="Arial" w:hAnsi="Arial" w:cs="Arial"/>
                <w:color w:val="000000" w:themeColor="text1"/>
              </w:rPr>
              <w:t xml:space="preserve">% está en ocupación </w:t>
            </w:r>
            <w:r w:rsidR="00EE7BC1" w:rsidRPr="00C40BEB">
              <w:rPr>
                <w:rFonts w:ascii="Arial" w:hAnsi="Arial" w:cs="Arial"/>
                <w:color w:val="000000" w:themeColor="text1"/>
              </w:rPr>
              <w:t xml:space="preserve">(3% menos que ayer) </w:t>
            </w:r>
            <w:r w:rsidRPr="00C40BEB">
              <w:rPr>
                <w:rFonts w:ascii="Arial" w:hAnsi="Arial" w:cs="Arial"/>
                <w:color w:val="000000" w:themeColor="text1"/>
              </w:rPr>
              <w:t xml:space="preserve">y el </w:t>
            </w:r>
            <w:r w:rsidR="00EE7BC1" w:rsidRPr="00C40BEB">
              <w:rPr>
                <w:rFonts w:ascii="Arial" w:hAnsi="Arial" w:cs="Arial"/>
                <w:color w:val="000000" w:themeColor="text1"/>
              </w:rPr>
              <w:t>41%</w:t>
            </w:r>
            <w:r w:rsidRPr="00C40BEB">
              <w:rPr>
                <w:rFonts w:ascii="Arial" w:hAnsi="Arial" w:cs="Arial"/>
                <w:color w:val="000000" w:themeColor="text1"/>
              </w:rPr>
              <w:t xml:space="preserve"> </w:t>
            </w:r>
            <w:r w:rsidR="00C73F54" w:rsidRPr="00C40BEB">
              <w:rPr>
                <w:rFonts w:ascii="Arial" w:hAnsi="Arial" w:cs="Arial"/>
                <w:color w:val="000000" w:themeColor="text1"/>
              </w:rPr>
              <w:t xml:space="preserve">se encuentran </w:t>
            </w:r>
            <w:r w:rsidRPr="00C40BEB">
              <w:rPr>
                <w:rFonts w:ascii="Arial" w:hAnsi="Arial" w:cs="Arial"/>
                <w:color w:val="000000" w:themeColor="text1"/>
              </w:rPr>
              <w:t xml:space="preserve">disponibles. </w:t>
            </w:r>
          </w:p>
          <w:p w14:paraId="44C02AC9" w14:textId="5CE5FD53" w:rsidR="004B2F9F" w:rsidRPr="00C40BEB" w:rsidRDefault="00EE7BC1" w:rsidP="007A238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8B4F2B5" wp14:editId="15312FAF">
                  <wp:extent cx="4723130" cy="2736894"/>
                  <wp:effectExtent l="0" t="0" r="1270" b="635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26854" cy="2739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C84806" w14:textId="77777777" w:rsidR="007934E9" w:rsidRPr="00C40BEB" w:rsidRDefault="007934E9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</w:rPr>
            </w:pPr>
          </w:p>
          <w:p w14:paraId="677FE9E4" w14:textId="77777777" w:rsidR="007934E9" w:rsidRPr="00C40BEB" w:rsidRDefault="007934E9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215AE2C9" w14:textId="79D3863C" w:rsidR="00CD1D81" w:rsidRPr="00C40BEB" w:rsidRDefault="007934E9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Intervención </w:t>
            </w:r>
            <w:r w:rsidR="00483965"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sobre salud mental, enfocada al personal de salud: </w:t>
            </w:r>
            <w:r w:rsidR="00C40BEB" w:rsidRPr="00C40BEB">
              <w:rPr>
                <w:rFonts w:ascii="Arial" w:eastAsia="Arial" w:hAnsi="Arial" w:cs="Arial"/>
                <w:b/>
                <w:bCs/>
                <w:i/>
                <w:iCs/>
                <w:sz w:val="22"/>
                <w:szCs w:val="22"/>
                <w:u w:val="single"/>
              </w:rPr>
              <w:t>“</w:t>
            </w:r>
            <w:r w:rsidR="00483965" w:rsidRPr="00C40BEB">
              <w:rPr>
                <w:rFonts w:ascii="Arial" w:eastAsia="Arial" w:hAnsi="Arial" w:cs="Arial"/>
                <w:b/>
                <w:bCs/>
                <w:i/>
                <w:iCs/>
                <w:sz w:val="22"/>
                <w:szCs w:val="22"/>
                <w:u w:val="single"/>
              </w:rPr>
              <w:t>Cuidemos a quien nos cuida</w:t>
            </w:r>
            <w:r w:rsidR="00C40BEB" w:rsidRPr="00C40BEB">
              <w:rPr>
                <w:rFonts w:ascii="Arial" w:eastAsia="Arial" w:hAnsi="Arial" w:cs="Arial"/>
                <w:b/>
                <w:bCs/>
                <w:i/>
                <w:iCs/>
                <w:sz w:val="22"/>
                <w:szCs w:val="22"/>
                <w:u w:val="single"/>
              </w:rPr>
              <w:t>”</w:t>
            </w:r>
          </w:p>
          <w:p w14:paraId="138380C5" w14:textId="77777777" w:rsidR="007934E9" w:rsidRPr="00C40BEB" w:rsidRDefault="007934E9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4F2CBEA0" w14:textId="7A88AE48" w:rsidR="007934E9" w:rsidRPr="00C40BEB" w:rsidRDefault="00EE7BC1" w:rsidP="00096C7F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El aislamiento puede desequilibrar nuestro bienestar emocional, salud mental y vida comunitaria. Las emociones negativas son completamente normales, pero debemos buscar ayuda si sobrepasan nuestra capacidad para manejarlas y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>/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o si nos dañamos 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 xml:space="preserve">o dañamos 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>a otros.</w:t>
            </w:r>
          </w:p>
          <w:p w14:paraId="479741EA" w14:textId="77777777" w:rsidR="00EE7BC1" w:rsidRPr="00C40BEB" w:rsidRDefault="00EE7BC1" w:rsidP="00EE7BC1">
            <w:pPr>
              <w:pStyle w:val="Prrafodelista"/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</w:p>
          <w:p w14:paraId="7A20EF58" w14:textId="3B00F190" w:rsidR="007A238F" w:rsidRPr="00C40BEB" w:rsidRDefault="00483965" w:rsidP="007934E9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Estrategias para atender la salud mental del personal de salud. Es importante conocer nuestras emociones para comunicarlas adecuadamente.</w:t>
            </w:r>
          </w:p>
          <w:p w14:paraId="6541E603" w14:textId="606ABEA7" w:rsidR="007934E9" w:rsidRPr="00C40BEB" w:rsidRDefault="00EE7BC1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7A15904" wp14:editId="6110CEDD">
                  <wp:extent cx="4722394" cy="2219785"/>
                  <wp:effectExtent l="0" t="0" r="2540" b="317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33172" cy="2224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1CB0F5" w14:textId="77777777" w:rsidR="007934E9" w:rsidRPr="00C40BEB" w:rsidRDefault="007934E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29F68D8F" w14:textId="770CA0B4" w:rsidR="007A238F" w:rsidRPr="00C40BEB" w:rsidRDefault="00483965" w:rsidP="007934E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Brindar atención a los pacientes implica una carga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 xml:space="preserve"> emocional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para el personal de salud. En e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>l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caso de una pandemia, se toman medidas de prevención y aislamiento. Sin embargo, esto puede tener repercusiones negativ</w:t>
            </w:r>
            <w:r w:rsidR="007A238F" w:rsidRPr="00C40BEB">
              <w:rPr>
                <w:rFonts w:ascii="Arial" w:hAnsi="Arial" w:cs="Arial"/>
                <w:bCs/>
                <w:color w:val="000000" w:themeColor="text1"/>
              </w:rPr>
              <w:t>a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>s.</w:t>
            </w:r>
          </w:p>
          <w:p w14:paraId="278C01CC" w14:textId="3526BB92" w:rsidR="007934E9" w:rsidRPr="00C40BEB" w:rsidRDefault="00EE7BC1" w:rsidP="007934E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92E7625" wp14:editId="3A9D581B">
                  <wp:extent cx="4721642" cy="2017987"/>
                  <wp:effectExtent l="0" t="0" r="3175" b="190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b="11090"/>
                          <a:stretch/>
                        </pic:blipFill>
                        <pic:spPr bwMode="auto">
                          <a:xfrm>
                            <a:off x="0" y="0"/>
                            <a:ext cx="4741140" cy="2026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8EEC7A" w14:textId="77777777" w:rsidR="00BC4173" w:rsidRPr="00C40BEB" w:rsidRDefault="00BC4173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70B58D55" w14:textId="5CDCD803" w:rsidR="00EE7BC1" w:rsidRPr="00C40BEB" w:rsidRDefault="00483965" w:rsidP="00EE7BC1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Una consecuencia posible es la deserción en el personal, debido a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>l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 desgaste y miedo al contagio, entre otros factores.</w:t>
            </w:r>
          </w:p>
          <w:p w14:paraId="3A3D342A" w14:textId="53E5CBB9" w:rsidR="00483965" w:rsidRPr="00C40BEB" w:rsidRDefault="00483965" w:rsidP="00483965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Se pueden precipitar algunos trastornos mentales.</w:t>
            </w:r>
          </w:p>
          <w:p w14:paraId="1C3364C8" w14:textId="77777777" w:rsidR="007A238F" w:rsidRPr="00C40BEB" w:rsidRDefault="007A238F" w:rsidP="00483965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46519D28" w14:textId="0E7AE86D" w:rsidR="00483965" w:rsidRPr="00C40BEB" w:rsidRDefault="00483965" w:rsidP="00483965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058768F" wp14:editId="33D1B0DD">
                  <wp:extent cx="4723130" cy="2369820"/>
                  <wp:effectExtent l="0" t="0" r="127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b="10803"/>
                          <a:stretch/>
                        </pic:blipFill>
                        <pic:spPr bwMode="auto">
                          <a:xfrm>
                            <a:off x="0" y="0"/>
                            <a:ext cx="4723130" cy="236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06621F" w14:textId="41A6F0FE" w:rsidR="00302590" w:rsidRPr="00C40BEB" w:rsidRDefault="00483965" w:rsidP="00483965">
            <w:pPr>
              <w:pStyle w:val="Prrafodelista"/>
              <w:numPr>
                <w:ilvl w:val="0"/>
                <w:numId w:val="30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Es necesario cuidar a quien nos cuida para asegurar el servicio.</w:t>
            </w:r>
          </w:p>
          <w:p w14:paraId="05B1EE6A" w14:textId="77777777" w:rsidR="007A238F" w:rsidRPr="00C40BEB" w:rsidRDefault="007A238F" w:rsidP="007934E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67EF0E29" w14:textId="21AD0552" w:rsidR="00302590" w:rsidRPr="00C40BEB" w:rsidRDefault="00EE7BC1" w:rsidP="007934E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84702CB" wp14:editId="473043FC">
                  <wp:extent cx="4723130" cy="2354580"/>
                  <wp:effectExtent l="0" t="0" r="1270" b="762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b="11377"/>
                          <a:stretch/>
                        </pic:blipFill>
                        <pic:spPr bwMode="auto">
                          <a:xfrm>
                            <a:off x="0" y="0"/>
                            <a:ext cx="4723130" cy="235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1D7DFD" w14:textId="77777777" w:rsidR="00354ED9" w:rsidRPr="00C40BEB" w:rsidRDefault="00354ED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6A45EB73" w14:textId="2CDDD0E8" w:rsidR="00554A9E" w:rsidRPr="00C40BEB" w:rsidRDefault="00AF7AFD" w:rsidP="007934E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Se puede obtener servicios de salud mental en el micrositio de coronavirus: </w:t>
            </w:r>
            <w:hyperlink r:id="rId19" w:history="1">
              <w:r w:rsidRPr="00C40BEB">
                <w:rPr>
                  <w:rStyle w:val="Hipervnculo"/>
                  <w:rFonts w:ascii="Arial" w:hAnsi="Arial" w:cs="Arial"/>
                  <w:bCs/>
                </w:rPr>
                <w:t>https://coronavirus.gob.mx/personal-de-salud/salud-mental/</w:t>
              </w:r>
            </w:hyperlink>
          </w:p>
          <w:p w14:paraId="54A41ED5" w14:textId="14117AF7" w:rsidR="00AF7AFD" w:rsidRPr="00C40BEB" w:rsidRDefault="00AF7AFD" w:rsidP="007934E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Cualquier persona puede comunicarse a la línea de la vida para atender cuestiones de salud mental.</w:t>
            </w:r>
          </w:p>
          <w:p w14:paraId="3683F983" w14:textId="24DCA035" w:rsidR="007A238F" w:rsidRPr="00C40BEB" w:rsidRDefault="00AF7AFD" w:rsidP="00AF7AFD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Asimismo, hay un “tamizaje”, un pre diagnostico gratuito para detectar problemas de salud mental y en una escala de riesgo.</w:t>
            </w:r>
          </w:p>
          <w:p w14:paraId="1C00AC09" w14:textId="14B9C9EB" w:rsidR="00AF7AFD" w:rsidRPr="00C40BEB" w:rsidRDefault="00AF7AFD" w:rsidP="00AF7AFD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56A4981" wp14:editId="180FEC2A">
                  <wp:extent cx="4723130" cy="2648607"/>
                  <wp:effectExtent l="0" t="0" r="1270" b="571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b="9656"/>
                          <a:stretch/>
                        </pic:blipFill>
                        <pic:spPr bwMode="auto">
                          <a:xfrm>
                            <a:off x="0" y="0"/>
                            <a:ext cx="4726440" cy="2650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9E3042" w14:textId="68553537" w:rsidR="00AF7AFD" w:rsidRPr="00C40BEB" w:rsidRDefault="00AF7AFD" w:rsidP="00AF7AFD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27E75F0A" w14:textId="1F57E23A" w:rsidR="00AF7AFD" w:rsidRPr="00C40BEB" w:rsidRDefault="00AF7AFD" w:rsidP="00AF7AFD">
            <w:pPr>
              <w:pStyle w:val="Prrafodelista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 xml:space="preserve">Habrá cuatro clínicas virtuales. Las personas serán canalizadas de acuerdo con el </w:t>
            </w:r>
            <w:proofErr w:type="gramStart"/>
            <w:r w:rsidRPr="00C40BEB">
              <w:rPr>
                <w:rFonts w:ascii="Arial" w:hAnsi="Arial" w:cs="Arial"/>
                <w:bCs/>
                <w:color w:val="000000" w:themeColor="text1"/>
              </w:rPr>
              <w:t>pre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>-</w:t>
            </w:r>
            <w:r w:rsidRPr="00C40BEB">
              <w:rPr>
                <w:rFonts w:ascii="Arial" w:hAnsi="Arial" w:cs="Arial"/>
                <w:bCs/>
                <w:color w:val="000000" w:themeColor="text1"/>
              </w:rPr>
              <w:t>diagnóstico</w:t>
            </w:r>
            <w:proofErr w:type="gramEnd"/>
            <w:r w:rsidRPr="00C40BEB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13B3EC77" w14:textId="7DA712A5" w:rsidR="00354ED9" w:rsidRPr="00C40BEB" w:rsidRDefault="00AF7AFD" w:rsidP="00354ED9">
            <w:pPr>
              <w:pStyle w:val="Prrafodelista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Este es un esfuerzo interinstitucional.</w:t>
            </w:r>
          </w:p>
          <w:p w14:paraId="3548B788" w14:textId="221F6E9F" w:rsidR="00AF7AFD" w:rsidRPr="00C40BEB" w:rsidRDefault="00AF7AFD" w:rsidP="00AF7AFD">
            <w:pPr>
              <w:pStyle w:val="Prrafodelista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La línea de la vida es un esfuerzo gubernamental que toma en consideración las medidas de seguridad y trabajo remoto. La capacitación de las y los trabajadores busca brindar atención suficiente para canalizar a las personas.</w:t>
            </w:r>
          </w:p>
          <w:p w14:paraId="4FB0A18E" w14:textId="4C31B464" w:rsidR="007A238F" w:rsidRPr="00C40BEB" w:rsidRDefault="00AF7AFD" w:rsidP="00AF7AFD">
            <w:pPr>
              <w:pStyle w:val="Prrafodelista"/>
              <w:numPr>
                <w:ilvl w:val="0"/>
                <w:numId w:val="31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Se realizó un reconocimiento al personal de salud, y se emitieron algunas recomendaciones de autocuidado.</w:t>
            </w:r>
          </w:p>
          <w:p w14:paraId="4BCC570E" w14:textId="3CBD92AC" w:rsidR="00AF7AFD" w:rsidRPr="00C40BEB" w:rsidRDefault="00AF7AFD" w:rsidP="00AF7AFD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E77B451" wp14:editId="65524D52">
                  <wp:extent cx="4723130" cy="2585545"/>
                  <wp:effectExtent l="0" t="0" r="1270" b="571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b="10803"/>
                          <a:stretch/>
                        </pic:blipFill>
                        <pic:spPr bwMode="auto">
                          <a:xfrm>
                            <a:off x="0" y="0"/>
                            <a:ext cx="4738322" cy="2593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433E8D" w14:textId="301B9A4D" w:rsidR="00AF7AFD" w:rsidRPr="00C40BEB" w:rsidRDefault="00AF7AFD" w:rsidP="00AF7AFD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2DFB3FA2" w14:textId="76119DF8" w:rsidR="00713CCE" w:rsidRPr="00C40BEB" w:rsidRDefault="00713CCE" w:rsidP="00AF7AFD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Estas recomendaciones son </w:t>
            </w:r>
            <w:r w:rsid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un </w:t>
            </w:r>
            <w:r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estándar de la OMS para el personal de salud.</w:t>
            </w:r>
          </w:p>
          <w:p w14:paraId="788354AA" w14:textId="3E581EC2" w:rsidR="00354ED9" w:rsidRPr="00C40BEB" w:rsidRDefault="00354ED9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55A0DD1B" w14:textId="220829D6" w:rsidR="00713CCE" w:rsidRPr="00C40BEB" w:rsidRDefault="00713CCE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  <w:u w:val="single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  <w:u w:val="single"/>
              </w:rPr>
              <w:t>Sistema Cuidando de ti, cuidamos de todos.</w:t>
            </w:r>
          </w:p>
          <w:p w14:paraId="32AB4931" w14:textId="77777777" w:rsidR="007A238F" w:rsidRPr="00C40BEB" w:rsidRDefault="007A238F" w:rsidP="00354ED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00D894DE" w14:textId="6CDB4321" w:rsidR="00713CCE" w:rsidRPr="00C40BEB" w:rsidRDefault="00713CCE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B40D08A" wp14:editId="50371987">
                  <wp:extent cx="4723130" cy="2339340"/>
                  <wp:effectExtent l="0" t="0" r="1270" b="381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b="11950"/>
                          <a:stretch/>
                        </pic:blipFill>
                        <pic:spPr bwMode="auto">
                          <a:xfrm>
                            <a:off x="0" y="0"/>
                            <a:ext cx="4723130" cy="233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1F5489" w14:textId="5FD055F7" w:rsidR="00354ED9" w:rsidRPr="00C40BEB" w:rsidRDefault="00C40BEB" w:rsidP="00C40BEB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Existe a</w:t>
            </w:r>
            <w:r w:rsidR="00713CCE" w:rsidRPr="00C40BEB">
              <w:rPr>
                <w:rFonts w:ascii="Arial" w:eastAsia="Arial" w:hAnsi="Arial" w:cs="Arial"/>
              </w:rPr>
              <w:t>tención personalizada para personal de salud.</w:t>
            </w:r>
          </w:p>
          <w:p w14:paraId="0B2811B4" w14:textId="77777777" w:rsidR="00713CCE" w:rsidRPr="00C40BEB" w:rsidRDefault="00713CC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5C90C59C" w14:textId="590F04CC" w:rsidR="00354ED9" w:rsidRPr="00C40BEB" w:rsidRDefault="00713CC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Intervención del Dr. </w:t>
            </w:r>
            <w:proofErr w:type="spellStart"/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Gady</w:t>
            </w:r>
            <w:proofErr w:type="spellEnd"/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 </w:t>
            </w:r>
            <w:proofErr w:type="spellStart"/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Zabicky</w:t>
            </w:r>
            <w:proofErr w:type="spellEnd"/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 </w:t>
            </w:r>
            <w:proofErr w:type="spellStart"/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Zirot</w:t>
            </w:r>
            <w:proofErr w:type="spellEnd"/>
          </w:p>
          <w:p w14:paraId="7F3D5A15" w14:textId="3037E352" w:rsidR="009E481E" w:rsidRPr="00C40BEB" w:rsidRDefault="009E481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22493A28" w14:textId="1E57CDC1" w:rsidR="00713CCE" w:rsidRPr="00C40BEB" w:rsidRDefault="00713CCE" w:rsidP="003F61B0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sz w:val="22"/>
                <w:szCs w:val="22"/>
              </w:rPr>
              <w:t xml:space="preserve">En su intervención, el Dr. </w:t>
            </w:r>
            <w:proofErr w:type="spellStart"/>
            <w:r w:rsidRPr="00C40BEB">
              <w:rPr>
                <w:rFonts w:ascii="Arial" w:eastAsia="Arial" w:hAnsi="Arial" w:cs="Arial"/>
                <w:sz w:val="22"/>
                <w:szCs w:val="22"/>
              </w:rPr>
              <w:t>Zabicky</w:t>
            </w:r>
            <w:proofErr w:type="spellEnd"/>
            <w:r w:rsidRPr="00C40BEB">
              <w:rPr>
                <w:rFonts w:ascii="Arial" w:eastAsia="Arial" w:hAnsi="Arial" w:cs="Arial"/>
                <w:sz w:val="22"/>
                <w:szCs w:val="22"/>
              </w:rPr>
              <w:t xml:space="preserve"> mencionó la importancia de </w:t>
            </w:r>
            <w:r w:rsidR="003F61B0" w:rsidRPr="00C40BEB">
              <w:rPr>
                <w:rFonts w:ascii="Arial" w:eastAsia="Arial" w:hAnsi="Arial" w:cs="Arial"/>
                <w:sz w:val="22"/>
                <w:szCs w:val="22"/>
              </w:rPr>
              <w:t>eliminar barreras entre el personal de salud. Específicamente sobre considerarlos como profesionales</w:t>
            </w:r>
            <w:r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de la ayuda, </w:t>
            </w:r>
            <w:r w:rsidR="003F61B0"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ya que </w:t>
            </w:r>
            <w:r w:rsidRPr="00C40BEB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no todos tienen estudios universitarios.</w:t>
            </w:r>
          </w:p>
          <w:p w14:paraId="54EB7039" w14:textId="77777777" w:rsidR="00713CCE" w:rsidRPr="00C40BEB" w:rsidRDefault="00713CCE" w:rsidP="003F61B0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3D96BA94" w14:textId="1303A5D7" w:rsidR="003F61B0" w:rsidRPr="00C40BEB" w:rsidRDefault="003F61B0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Las estrategias realizadas por las personas son pertinentes en términos de autocuidado</w:t>
            </w:r>
            <w:r w:rsidR="00C40BEB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5752F9CF" w14:textId="4DFBBEB7" w:rsidR="003F61B0" w:rsidRPr="00C40BEB" w:rsidRDefault="003F61B0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El humor como un mecanismo para sobrellevar la situación.</w:t>
            </w:r>
          </w:p>
          <w:p w14:paraId="30731D8A" w14:textId="19AFD4EB" w:rsidR="009E481E" w:rsidRPr="00C40BEB" w:rsidRDefault="003F61B0" w:rsidP="00354ED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Es importante mantener contacto con las personas, expresarse y seguir siendo solidarios. Es necesario ser resilientes.</w:t>
            </w:r>
          </w:p>
          <w:p w14:paraId="7506F20D" w14:textId="371EF1B8" w:rsidR="009E481E" w:rsidRPr="00C40BEB" w:rsidRDefault="003F61B0" w:rsidP="00354ED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C40BEB">
              <w:rPr>
                <w:rFonts w:ascii="Arial" w:hAnsi="Arial" w:cs="Arial"/>
                <w:bCs/>
                <w:color w:val="000000" w:themeColor="text1"/>
              </w:rPr>
              <w:t>Hizo un llamado a los estudiantes y residentes a no claudicar y a seguir ayudando a la sociedad.</w:t>
            </w:r>
          </w:p>
          <w:p w14:paraId="354B0FC9" w14:textId="3F725684" w:rsidR="00F467EB" w:rsidRPr="00C40BEB" w:rsidRDefault="00F467EB" w:rsidP="00096C7F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7C1F9364" w14:textId="0EEDD42C" w:rsidR="00E715CC" w:rsidRPr="00C40BEB" w:rsidRDefault="00065C55" w:rsidP="00D95CF3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C40BEB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Sesión de preguntas y respuestas:</w:t>
            </w:r>
          </w:p>
          <w:p w14:paraId="54F14BF0" w14:textId="77777777" w:rsidR="00E715CC" w:rsidRPr="00C40BEB" w:rsidRDefault="00E715CC" w:rsidP="00D95CF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598AC4E1" w14:textId="5A97538E" w:rsidR="00F467EB" w:rsidRPr="00C40BEB" w:rsidRDefault="003F61B0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C40BEB">
              <w:rPr>
                <w:rFonts w:ascii="Arial" w:eastAsia="Arial" w:hAnsi="Arial" w:cs="Arial"/>
                <w:u w:val="single"/>
              </w:rPr>
              <w:t>En el caso de las pruebas, ¿se ha considerado supervisar la entrada de pruebas al país?</w:t>
            </w:r>
            <w:r w:rsidR="00F467EB" w:rsidRPr="00C40BEB">
              <w:rPr>
                <w:rFonts w:ascii="Arial" w:eastAsia="Arial" w:hAnsi="Arial" w:cs="Arial"/>
                <w:u w:val="single"/>
              </w:rPr>
              <w:t>:</w:t>
            </w:r>
          </w:p>
          <w:p w14:paraId="19C7D6F7" w14:textId="22358412" w:rsidR="00F672C1" w:rsidRPr="00C40BEB" w:rsidRDefault="003F61B0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En el caso de nuevos productos en el país, se evalúa su pertinencia de ser usado, así como ser identificado.</w:t>
            </w:r>
          </w:p>
          <w:p w14:paraId="0AD09250" w14:textId="4251A0E0" w:rsidR="00030F6D" w:rsidRPr="00C40BEB" w:rsidRDefault="003F61B0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Es una buena idea supervisar las pruebas que entran al país.</w:t>
            </w:r>
          </w:p>
          <w:p w14:paraId="16A248B8" w14:textId="77777777" w:rsidR="00AB273C" w:rsidRPr="00C40BEB" w:rsidRDefault="00AB273C" w:rsidP="00F467EB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</w:p>
          <w:p w14:paraId="64AD8D4F" w14:textId="12301BE1" w:rsidR="00AB273C" w:rsidRPr="00C40BEB" w:rsidRDefault="003F61B0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C40BEB">
              <w:rPr>
                <w:rFonts w:ascii="Arial" w:eastAsia="Arial" w:hAnsi="Arial" w:cs="Arial"/>
                <w:u w:val="single"/>
              </w:rPr>
              <w:t>¿En México cuándo se podrán reanudar actividades deportivas profesionales? ¿</w:t>
            </w:r>
            <w:r w:rsidR="00C40BEB" w:rsidRPr="00C40BEB">
              <w:rPr>
                <w:rFonts w:ascii="Arial" w:eastAsia="Arial" w:hAnsi="Arial" w:cs="Arial"/>
                <w:u w:val="single"/>
              </w:rPr>
              <w:t>En qué condiciones</w:t>
            </w:r>
            <w:r w:rsidRPr="00C40BEB">
              <w:rPr>
                <w:rFonts w:ascii="Arial" w:eastAsia="Arial" w:hAnsi="Arial" w:cs="Arial"/>
                <w:u w:val="single"/>
              </w:rPr>
              <w:t xml:space="preserve"> pasaría esto? ¿Qué se ha hablado con la liga Mx?</w:t>
            </w:r>
            <w:r w:rsidR="00AB273C" w:rsidRPr="00C40BEB">
              <w:rPr>
                <w:rFonts w:ascii="Arial" w:eastAsia="Arial" w:hAnsi="Arial" w:cs="Arial"/>
                <w:u w:val="single"/>
              </w:rPr>
              <w:t>:</w:t>
            </w:r>
          </w:p>
          <w:p w14:paraId="7C15689C" w14:textId="281C9EA6" w:rsidR="00763429" w:rsidRPr="00C40BEB" w:rsidRDefault="003F61B0" w:rsidP="00D35391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No se tiene definida una fecha para el restablecimiento de actividades deportivas. </w:t>
            </w:r>
          </w:p>
          <w:p w14:paraId="00CD71C3" w14:textId="5AAA3365" w:rsidR="00763429" w:rsidRPr="00C40BEB" w:rsidRDefault="003F61B0" w:rsidP="00D35391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Estas actividades estarán en el marco del Plan General de Reactivación.</w:t>
            </w:r>
            <w:r w:rsidR="00D35391" w:rsidRPr="00C40BEB">
              <w:rPr>
                <w:rFonts w:ascii="Arial" w:eastAsia="Arial" w:hAnsi="Arial" w:cs="Arial"/>
              </w:rPr>
              <w:t xml:space="preserve"> Este se presentará la próxima semana</w:t>
            </w:r>
            <w:r w:rsidR="00C40BEB">
              <w:rPr>
                <w:rFonts w:ascii="Arial" w:eastAsia="Arial" w:hAnsi="Arial" w:cs="Arial"/>
              </w:rPr>
              <w:t>.</w:t>
            </w:r>
          </w:p>
          <w:p w14:paraId="01F72999" w14:textId="77777777" w:rsidR="00D35391" w:rsidRPr="00C40BEB" w:rsidRDefault="003F61B0" w:rsidP="00D35391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Se entabló comunicación </w:t>
            </w:r>
            <w:r w:rsidR="00D35391" w:rsidRPr="00C40BEB">
              <w:rPr>
                <w:rFonts w:ascii="Arial" w:eastAsia="Arial" w:hAnsi="Arial" w:cs="Arial"/>
              </w:rPr>
              <w:t xml:space="preserve">cordial para mantener la jornada de sana distancia. Las condiciones deben ser tales para minimizar los contagios y salvar vidas. </w:t>
            </w:r>
          </w:p>
          <w:p w14:paraId="4ED44D13" w14:textId="4BD693F6" w:rsidR="00763429" w:rsidRPr="00C40BEB" w:rsidRDefault="00D35391" w:rsidP="00D35391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La apertura va a ser escalonada, organizada y se consideraran los sectores de la actividad económica y social, así como la territorialidad de la epidemia y la vulnerabilidad.</w:t>
            </w:r>
          </w:p>
          <w:p w14:paraId="6D58803B" w14:textId="77777777" w:rsidR="002652D7" w:rsidRPr="00C40BEB" w:rsidRDefault="002652D7" w:rsidP="00096C7F">
            <w:pPr>
              <w:pStyle w:val="Prrafodelista"/>
              <w:spacing w:line="276" w:lineRule="auto"/>
              <w:ind w:left="1068"/>
              <w:jc w:val="both"/>
              <w:rPr>
                <w:rFonts w:ascii="Arial" w:eastAsia="Arial" w:hAnsi="Arial" w:cs="Arial"/>
              </w:rPr>
            </w:pPr>
          </w:p>
          <w:p w14:paraId="051DD39D" w14:textId="1E0877EB" w:rsidR="002652D7" w:rsidRPr="00C40BEB" w:rsidRDefault="00D35391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C40BEB">
              <w:rPr>
                <w:rFonts w:ascii="Arial" w:eastAsia="Arial" w:hAnsi="Arial" w:cs="Arial"/>
                <w:u w:val="single"/>
              </w:rPr>
              <w:t>¿Qué recomendaciones se darían para entender la flexibilidad de las fechas sobre la jornada de sana distancia? ¿Hay recomendaciones para el síndrome pediátrico?</w:t>
            </w:r>
          </w:p>
          <w:p w14:paraId="2E66EF9B" w14:textId="15FCE01C" w:rsidR="00DC368B" w:rsidRPr="00C40BEB" w:rsidRDefault="00D3539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El síndrome Kawasaki se volvió noticia por un posible conglomerado asociado al COVID</w:t>
            </w:r>
            <w:r w:rsidR="00302330">
              <w:rPr>
                <w:rFonts w:ascii="Arial" w:eastAsia="Arial" w:hAnsi="Arial" w:cs="Arial"/>
              </w:rPr>
              <w:t>-19</w:t>
            </w:r>
            <w:r w:rsidRPr="00C40BEB">
              <w:rPr>
                <w:rFonts w:ascii="Arial" w:eastAsia="Arial" w:hAnsi="Arial" w:cs="Arial"/>
              </w:rPr>
              <w:t>. Aún no se encuentra información sobre algún estudio o reporte médico.</w:t>
            </w:r>
          </w:p>
          <w:p w14:paraId="3B9650B7" w14:textId="739374CC" w:rsidR="00D35391" w:rsidRPr="00C40BEB" w:rsidRDefault="00D3539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Este síndrome es una manifestación de una ansiedad. Una recomendación es meditación y </w:t>
            </w:r>
            <w:r w:rsidRPr="00C40BEB">
              <w:rPr>
                <w:rFonts w:ascii="Arial" w:eastAsia="Arial" w:hAnsi="Arial" w:cs="Arial"/>
                <w:i/>
                <w:iCs/>
              </w:rPr>
              <w:t>mindfulness</w:t>
            </w:r>
            <w:r w:rsidRPr="00C40BEB">
              <w:rPr>
                <w:rFonts w:ascii="Arial" w:eastAsia="Arial" w:hAnsi="Arial" w:cs="Arial"/>
              </w:rPr>
              <w:t xml:space="preserve">. </w:t>
            </w:r>
          </w:p>
          <w:p w14:paraId="7AF4A467" w14:textId="3EF4F13D" w:rsidR="00D35391" w:rsidRPr="00C40BEB" w:rsidRDefault="00D3539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C40BEB">
              <w:rPr>
                <w:rFonts w:ascii="Arial" w:eastAsia="Arial" w:hAnsi="Arial" w:cs="Arial"/>
              </w:rPr>
              <w:t>Las epidemias son impredecibles, no tenemos respuestas y hay que aceptar la realidad. Se deben atender estos síntomas de la ansiedad.</w:t>
            </w:r>
          </w:p>
          <w:p w14:paraId="24714976" w14:textId="77777777" w:rsidR="002B3311" w:rsidRPr="00C40BEB" w:rsidRDefault="002B3311" w:rsidP="002B3311">
            <w:pPr>
              <w:pStyle w:val="Prrafodelista"/>
              <w:spacing w:line="276" w:lineRule="auto"/>
              <w:ind w:left="1440"/>
              <w:jc w:val="both"/>
              <w:rPr>
                <w:rFonts w:ascii="Arial" w:eastAsia="Arial" w:hAnsi="Arial" w:cs="Arial"/>
              </w:rPr>
            </w:pPr>
          </w:p>
          <w:p w14:paraId="3D867E6E" w14:textId="212E589B" w:rsidR="00D5031B" w:rsidRPr="00C40BEB" w:rsidRDefault="00D35391" w:rsidP="00D35391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r w:rsidRPr="00302330">
              <w:rPr>
                <w:rFonts w:ascii="Arial" w:eastAsia="Arial" w:hAnsi="Arial" w:cs="Arial"/>
                <w:sz w:val="22"/>
                <w:szCs w:val="22"/>
              </w:rPr>
              <w:t>El subsecretario aprovecho para recordar que debemos tener cuidado y mantener la sana distancia, en el marco del 10 mayo. Todavía son periodos de riesgo.</w:t>
            </w:r>
          </w:p>
        </w:tc>
      </w:tr>
      <w:tr w:rsidR="00376108" w:rsidRPr="00C40BEB" w14:paraId="1F6BC771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43EB4E" w14:textId="76FF3F40" w:rsidR="00176CAF" w:rsidRPr="00C40BEB" w:rsidRDefault="00176CAF" w:rsidP="00176CAF">
            <w:pPr>
              <w:spacing w:line="276" w:lineRule="auto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C40BEB">
              <w:rPr>
                <w:rFonts w:ascii="Arial" w:eastAsia="Arial" w:hAnsi="Arial" w:cs="Arial"/>
                <w:b/>
                <w:sz w:val="22"/>
                <w:szCs w:val="22"/>
              </w:rPr>
              <w:t>Participaron: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A6FC36" w14:textId="6500AFBB" w:rsidR="00176CAF" w:rsidRPr="00C40BEB" w:rsidRDefault="00354ED9" w:rsidP="00176CAF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>Dr. Hugo López-Gatell Ramírez,</w:t>
            </w:r>
            <w:r w:rsidR="00176CAF" w:rsidRPr="00C40BEB">
              <w:rPr>
                <w:rFonts w:ascii="Arial" w:eastAsia="Arial" w:hAnsi="Arial" w:cs="Arial"/>
              </w:rPr>
              <w:t xml:space="preserve"> Subsecretario de Prevención y Promoción de la Salud</w:t>
            </w:r>
            <w:r w:rsidR="00F904CD" w:rsidRPr="00C40BEB">
              <w:rPr>
                <w:rFonts w:ascii="Arial" w:eastAsia="Arial" w:hAnsi="Arial" w:cs="Arial"/>
              </w:rPr>
              <w:t xml:space="preserve"> de la S</w:t>
            </w:r>
            <w:r w:rsidR="00CC06BC" w:rsidRPr="00C40BEB">
              <w:rPr>
                <w:rFonts w:ascii="Arial" w:eastAsia="Arial" w:hAnsi="Arial" w:cs="Arial"/>
              </w:rPr>
              <w:t xml:space="preserve">ecretaría de </w:t>
            </w:r>
            <w:r w:rsidR="00F904CD" w:rsidRPr="00C40BEB">
              <w:rPr>
                <w:rFonts w:ascii="Arial" w:eastAsia="Arial" w:hAnsi="Arial" w:cs="Arial"/>
              </w:rPr>
              <w:t>S</w:t>
            </w:r>
            <w:r w:rsidR="00CC06BC" w:rsidRPr="00C40BEB">
              <w:rPr>
                <w:rFonts w:ascii="Arial" w:eastAsia="Arial" w:hAnsi="Arial" w:cs="Arial"/>
              </w:rPr>
              <w:t>alud</w:t>
            </w:r>
            <w:r w:rsidR="00176CAF" w:rsidRPr="00C40BEB">
              <w:rPr>
                <w:rFonts w:ascii="Arial" w:eastAsia="Arial" w:hAnsi="Arial" w:cs="Arial"/>
              </w:rPr>
              <w:t>.</w:t>
            </w:r>
          </w:p>
          <w:p w14:paraId="14264AFB" w14:textId="77777777" w:rsidR="00504412" w:rsidRPr="00C40BEB" w:rsidRDefault="00176CAF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Dr. José Luis </w:t>
            </w:r>
            <w:proofErr w:type="spellStart"/>
            <w:r w:rsidRPr="00C40BEB">
              <w:rPr>
                <w:rFonts w:ascii="Arial" w:eastAsia="Arial" w:hAnsi="Arial" w:cs="Arial"/>
              </w:rPr>
              <w:t>Alomía</w:t>
            </w:r>
            <w:proofErr w:type="spellEnd"/>
            <w:r w:rsidRPr="00C40BEB">
              <w:rPr>
                <w:rFonts w:ascii="Arial" w:eastAsia="Arial" w:hAnsi="Arial" w:cs="Arial"/>
              </w:rPr>
              <w:t>, Director General de Epidemiología</w:t>
            </w:r>
            <w:r w:rsidR="00F904CD" w:rsidRPr="00C40BEB">
              <w:rPr>
                <w:rFonts w:ascii="Arial" w:eastAsia="Arial" w:hAnsi="Arial" w:cs="Arial"/>
              </w:rPr>
              <w:t xml:space="preserve"> de la S</w:t>
            </w:r>
            <w:r w:rsidR="00CC06BC" w:rsidRPr="00C40BEB">
              <w:rPr>
                <w:rFonts w:ascii="Arial" w:eastAsia="Arial" w:hAnsi="Arial" w:cs="Arial"/>
              </w:rPr>
              <w:t xml:space="preserve">ecretaría de </w:t>
            </w:r>
            <w:r w:rsidR="00F904CD" w:rsidRPr="00C40BEB">
              <w:rPr>
                <w:rFonts w:ascii="Arial" w:eastAsia="Arial" w:hAnsi="Arial" w:cs="Arial"/>
              </w:rPr>
              <w:t>S</w:t>
            </w:r>
            <w:r w:rsidR="00CC06BC" w:rsidRPr="00C40BEB">
              <w:rPr>
                <w:rFonts w:ascii="Arial" w:eastAsia="Arial" w:hAnsi="Arial" w:cs="Arial"/>
              </w:rPr>
              <w:t>alud</w:t>
            </w:r>
            <w:r w:rsidRPr="00C40BEB">
              <w:rPr>
                <w:rFonts w:ascii="Arial" w:eastAsia="Arial" w:hAnsi="Arial" w:cs="Arial"/>
              </w:rPr>
              <w:t xml:space="preserve">. </w:t>
            </w:r>
          </w:p>
          <w:p w14:paraId="77E966DE" w14:textId="7DFFBD58" w:rsidR="00D65CF5" w:rsidRPr="00C40BEB" w:rsidRDefault="00D65CF5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Dr. Juan Manuel Quijada </w:t>
            </w:r>
            <w:proofErr w:type="spellStart"/>
            <w:r w:rsidRPr="00C40BEB">
              <w:rPr>
                <w:rFonts w:ascii="Arial" w:eastAsia="Arial" w:hAnsi="Arial" w:cs="Arial"/>
              </w:rPr>
              <w:t>Gaytan</w:t>
            </w:r>
            <w:proofErr w:type="spellEnd"/>
            <w:r w:rsidRPr="00C40BEB">
              <w:rPr>
                <w:rFonts w:ascii="Arial" w:eastAsia="Arial" w:hAnsi="Arial" w:cs="Arial"/>
              </w:rPr>
              <w:t>, Titular de los Servicios de Atención Psiquiátrica de los Servicios de Salud.</w:t>
            </w:r>
          </w:p>
          <w:p w14:paraId="6B14382B" w14:textId="24E1A7FE" w:rsidR="00D65CF5" w:rsidRPr="00C40BEB" w:rsidRDefault="00D65CF5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 xml:space="preserve">Dr. </w:t>
            </w:r>
            <w:proofErr w:type="spellStart"/>
            <w:r w:rsidRPr="00C40BEB">
              <w:rPr>
                <w:rFonts w:ascii="Arial" w:eastAsia="Arial" w:hAnsi="Arial" w:cs="Arial"/>
              </w:rPr>
              <w:t>Gady</w:t>
            </w:r>
            <w:proofErr w:type="spellEnd"/>
            <w:r w:rsidRPr="00C40BEB">
              <w:rPr>
                <w:rFonts w:ascii="Arial" w:eastAsia="Arial" w:hAnsi="Arial" w:cs="Arial"/>
              </w:rPr>
              <w:t xml:space="preserve"> </w:t>
            </w:r>
            <w:proofErr w:type="spellStart"/>
            <w:r w:rsidR="00713CCE" w:rsidRPr="00C40BEB">
              <w:rPr>
                <w:rFonts w:ascii="Arial" w:eastAsia="Arial" w:hAnsi="Arial" w:cs="Arial"/>
              </w:rPr>
              <w:t>Z</w:t>
            </w:r>
            <w:r w:rsidRPr="00C40BEB">
              <w:rPr>
                <w:rFonts w:ascii="Arial" w:eastAsia="Arial" w:hAnsi="Arial" w:cs="Arial"/>
              </w:rPr>
              <w:t>abi</w:t>
            </w:r>
            <w:r w:rsidR="00713CCE" w:rsidRPr="00C40BEB">
              <w:rPr>
                <w:rFonts w:ascii="Arial" w:eastAsia="Arial" w:hAnsi="Arial" w:cs="Arial"/>
              </w:rPr>
              <w:t>c</w:t>
            </w:r>
            <w:r w:rsidRPr="00C40BEB">
              <w:rPr>
                <w:rFonts w:ascii="Arial" w:eastAsia="Arial" w:hAnsi="Arial" w:cs="Arial"/>
              </w:rPr>
              <w:t>k</w:t>
            </w:r>
            <w:r w:rsidR="00713CCE" w:rsidRPr="00C40BEB">
              <w:rPr>
                <w:rFonts w:ascii="Arial" w:eastAsia="Arial" w:hAnsi="Arial" w:cs="Arial"/>
              </w:rPr>
              <w:t>y</w:t>
            </w:r>
            <w:proofErr w:type="spellEnd"/>
            <w:r w:rsidRPr="00C40BEB">
              <w:rPr>
                <w:rFonts w:ascii="Arial" w:eastAsia="Arial" w:hAnsi="Arial" w:cs="Arial"/>
              </w:rPr>
              <w:t xml:space="preserve"> </w:t>
            </w:r>
            <w:proofErr w:type="spellStart"/>
            <w:r w:rsidR="00713CCE" w:rsidRPr="00C40BEB">
              <w:rPr>
                <w:rFonts w:ascii="Arial" w:eastAsia="Arial" w:hAnsi="Arial" w:cs="Arial"/>
              </w:rPr>
              <w:t>Sirot</w:t>
            </w:r>
            <w:proofErr w:type="spellEnd"/>
            <w:r w:rsidRPr="00C40BEB">
              <w:rPr>
                <w:rFonts w:ascii="Arial" w:eastAsia="Arial" w:hAnsi="Arial" w:cs="Arial"/>
              </w:rPr>
              <w:t>, Comisionado Nacional Contra las Adicciones.</w:t>
            </w:r>
          </w:p>
          <w:p w14:paraId="2AC2431E" w14:textId="77777777" w:rsidR="00D65CF5" w:rsidRPr="00C40BEB" w:rsidRDefault="00D65CF5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>Dra. Lorena Rodríguez-Bores Ramírez, Secretaria Técnica del Consejo Nacional de Salud Mental.</w:t>
            </w:r>
          </w:p>
          <w:p w14:paraId="53AFEEDF" w14:textId="6E318D1F" w:rsidR="00D65CF5" w:rsidRPr="00C40BEB" w:rsidRDefault="00D65CF5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C40BEB">
              <w:rPr>
                <w:rFonts w:ascii="Arial" w:eastAsia="Arial" w:hAnsi="Arial" w:cs="Arial"/>
              </w:rPr>
              <w:t>Dr. Jorge Julio González Olvera, Director General en la Comisión Contra las Adicciones.</w:t>
            </w:r>
          </w:p>
        </w:tc>
      </w:tr>
    </w:tbl>
    <w:p w14:paraId="5ABD4586" w14:textId="2A210823" w:rsidR="00CC06BC" w:rsidRPr="00C40BEB" w:rsidRDefault="00CC06BC" w:rsidP="00CC06BC">
      <w:pPr>
        <w:rPr>
          <w:rFonts w:ascii="Arial" w:eastAsia="Arial" w:hAnsi="Arial" w:cs="Arial"/>
          <w:sz w:val="22"/>
          <w:szCs w:val="22"/>
        </w:rPr>
      </w:pPr>
    </w:p>
    <w:p w14:paraId="5041F41D" w14:textId="0A0A0243" w:rsidR="00CC06BC" w:rsidRPr="00C40BEB" w:rsidRDefault="00302330" w:rsidP="00302330">
      <w:pPr>
        <w:tabs>
          <w:tab w:val="left" w:pos="8620"/>
        </w:tabs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ab/>
      </w:r>
    </w:p>
    <w:sectPr w:rsidR="00CC06BC" w:rsidRPr="00C40BEB">
      <w:headerReference w:type="default" r:id="rId23"/>
      <w:footerReference w:type="default" r:id="rId24"/>
      <w:pgSz w:w="12240" w:h="15840"/>
      <w:pgMar w:top="1440" w:right="1440" w:bottom="1440" w:left="1440" w:header="709" w:footer="709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576D54" w14:textId="77777777" w:rsidR="002A6BB4" w:rsidRDefault="002A6BB4">
      <w:r>
        <w:separator/>
      </w:r>
    </w:p>
  </w:endnote>
  <w:endnote w:type="continuationSeparator" w:id="0">
    <w:p w14:paraId="0C0B6AD2" w14:textId="77777777" w:rsidR="002A6BB4" w:rsidRDefault="002A6B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Liberation Sans">
    <w:altName w:val="Arial"/>
    <w:charset w:val="01"/>
    <w:family w:val="swiss"/>
    <w:pitch w:val="variable"/>
  </w:font>
  <w:font w:name="Noto Sans CJK SC">
    <w:charset w:val="00"/>
    <w:family w:val="roman"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F8740" w14:textId="3BD33741" w:rsidR="00777A70" w:rsidRPr="00A77BF2" w:rsidRDefault="007A238F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DHJS</w:t>
    </w:r>
    <w:r w:rsidR="00302330">
      <w:rPr>
        <w:rFonts w:ascii="Arial" w:hAnsi="Arial" w:cs="Arial"/>
        <w:sz w:val="16"/>
        <w:szCs w:val="16"/>
      </w:rPr>
      <w:t>-ATM</w:t>
    </w:r>
    <w:r w:rsidR="00777A70" w:rsidRPr="00A77BF2">
      <w:rPr>
        <w:rFonts w:ascii="Arial" w:hAnsi="Arial" w:cs="Arial"/>
        <w:sz w:val="16"/>
        <w:szCs w:val="16"/>
      </w:rPr>
      <w:t>_ DEAEE</w:t>
    </w:r>
  </w:p>
  <w:p w14:paraId="14E46850" w14:textId="40EE634B" w:rsidR="00777A70" w:rsidRPr="00A77BF2" w:rsidRDefault="007A238F">
    <w:pPr>
      <w:tabs>
        <w:tab w:val="center" w:pos="4419"/>
        <w:tab w:val="right" w:pos="8838"/>
      </w:tabs>
      <w:jc w:val="right"/>
      <w:rPr>
        <w:rFonts w:ascii="Arial" w:hAnsi="Arial" w:cs="Arial"/>
        <w:smallCaps/>
        <w:color w:val="5B9BD5"/>
        <w:sz w:val="16"/>
        <w:szCs w:val="16"/>
      </w:rPr>
    </w:pPr>
    <w:r>
      <w:rPr>
        <w:rFonts w:ascii="Arial" w:hAnsi="Arial" w:cs="Arial"/>
        <w:sz w:val="16"/>
        <w:szCs w:val="16"/>
      </w:rPr>
      <w:t>9</w:t>
    </w:r>
    <w:r w:rsidR="00777A70" w:rsidRPr="00A77BF2">
      <w:rPr>
        <w:rFonts w:ascii="Arial" w:hAnsi="Arial" w:cs="Arial"/>
        <w:sz w:val="16"/>
        <w:szCs w:val="16"/>
      </w:rPr>
      <w:t>.0</w:t>
    </w:r>
    <w:r w:rsidR="00777A70">
      <w:rPr>
        <w:rFonts w:ascii="Arial" w:hAnsi="Arial" w:cs="Arial"/>
        <w:sz w:val="16"/>
        <w:szCs w:val="16"/>
      </w:rPr>
      <w:t>5</w:t>
    </w:r>
    <w:r w:rsidR="00777A70" w:rsidRPr="00A77BF2">
      <w:rPr>
        <w:rFonts w:ascii="Arial" w:hAnsi="Arial" w:cs="Arial"/>
        <w:sz w:val="16"/>
        <w:szCs w:val="16"/>
      </w:rPr>
      <w:t>.2020_V1</w:t>
    </w:r>
  </w:p>
  <w:p w14:paraId="1982722C" w14:textId="77777777" w:rsidR="00777A70" w:rsidRDefault="00777A70">
    <w:pPr>
      <w:tabs>
        <w:tab w:val="center" w:pos="4419"/>
        <w:tab w:val="right" w:pos="8838"/>
      </w:tabs>
      <w:jc w:val="center"/>
    </w:pPr>
    <w:r>
      <w:rPr>
        <w:smallCaps/>
        <w:color w:val="5B9BD5"/>
      </w:rPr>
      <w:fldChar w:fldCharType="begin"/>
    </w:r>
    <w:r>
      <w:rPr>
        <w:smallCaps/>
      </w:rPr>
      <w:instrText>PAGE</w:instrText>
    </w:r>
    <w:r>
      <w:rPr>
        <w:smallCaps/>
      </w:rPr>
      <w:fldChar w:fldCharType="separate"/>
    </w:r>
    <w:r w:rsidR="006564F7">
      <w:rPr>
        <w:smallCaps/>
        <w:noProof/>
      </w:rPr>
      <w:t>9</w:t>
    </w:r>
    <w:r>
      <w:rPr>
        <w:smallCaps/>
      </w:rPr>
      <w:fldChar w:fldCharType="end"/>
    </w:r>
  </w:p>
  <w:p w14:paraId="3C62C2CC" w14:textId="77777777" w:rsidR="00777A70" w:rsidRDefault="00777A70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val="es-MX"/>
      </w:rPr>
      <w:drawing>
        <wp:anchor distT="0" distB="0" distL="114300" distR="114300" simplePos="0" relativeHeight="11" behindDoc="1" locked="0" layoutInCell="1" allowOverlap="1" wp14:anchorId="6554E055" wp14:editId="042F100C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5ECFD7" w14:textId="77777777" w:rsidR="002A6BB4" w:rsidRDefault="002A6BB4">
      <w:r>
        <w:separator/>
      </w:r>
    </w:p>
  </w:footnote>
  <w:footnote w:type="continuationSeparator" w:id="0">
    <w:p w14:paraId="71D843E5" w14:textId="77777777" w:rsidR="002A6BB4" w:rsidRDefault="002A6B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7562BB" w14:textId="77777777" w:rsidR="00777A70" w:rsidRDefault="00777A70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val="es-MX"/>
      </w:rPr>
      <w:drawing>
        <wp:anchor distT="0" distB="0" distL="114300" distR="118745" simplePos="0" relativeHeight="6" behindDoc="1" locked="0" layoutInCell="1" allowOverlap="1" wp14:anchorId="0530BB00" wp14:editId="3982ADDE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65596CF5" w14:textId="77777777" w:rsidR="00777A70" w:rsidRDefault="00777A70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  <w:p w14:paraId="32B5E8B8" w14:textId="77777777" w:rsidR="00777A70" w:rsidRDefault="00777A70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617839"/>
    <w:multiLevelType w:val="hybridMultilevel"/>
    <w:tmpl w:val="78A49B1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996664"/>
    <w:multiLevelType w:val="hybridMultilevel"/>
    <w:tmpl w:val="E38E78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D10686"/>
    <w:multiLevelType w:val="hybridMultilevel"/>
    <w:tmpl w:val="046263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680AD8"/>
    <w:multiLevelType w:val="hybridMultilevel"/>
    <w:tmpl w:val="74DE06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406F79"/>
    <w:multiLevelType w:val="hybridMultilevel"/>
    <w:tmpl w:val="9402A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722483"/>
    <w:multiLevelType w:val="hybridMultilevel"/>
    <w:tmpl w:val="DD8CB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67B1CF7"/>
    <w:multiLevelType w:val="hybridMultilevel"/>
    <w:tmpl w:val="F32C69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402AD0"/>
    <w:multiLevelType w:val="multilevel"/>
    <w:tmpl w:val="525C2910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BF53EBF"/>
    <w:multiLevelType w:val="multilevel"/>
    <w:tmpl w:val="ABC426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1FE84DB0"/>
    <w:multiLevelType w:val="hybridMultilevel"/>
    <w:tmpl w:val="4F0E56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5D4DE8"/>
    <w:multiLevelType w:val="hybridMultilevel"/>
    <w:tmpl w:val="20D4EEFE"/>
    <w:lvl w:ilvl="0" w:tplc="EB108A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8F0437"/>
    <w:multiLevelType w:val="hybridMultilevel"/>
    <w:tmpl w:val="C9BE12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A40F76"/>
    <w:multiLevelType w:val="hybridMultilevel"/>
    <w:tmpl w:val="131C7E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A4544E"/>
    <w:multiLevelType w:val="hybridMultilevel"/>
    <w:tmpl w:val="07F802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1F4735"/>
    <w:multiLevelType w:val="hybridMultilevel"/>
    <w:tmpl w:val="F2E858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0F41C1"/>
    <w:multiLevelType w:val="hybridMultilevel"/>
    <w:tmpl w:val="9FFAA67E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FDD4317"/>
    <w:multiLevelType w:val="hybridMultilevel"/>
    <w:tmpl w:val="37949A0E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661C59"/>
    <w:multiLevelType w:val="hybridMultilevel"/>
    <w:tmpl w:val="715AE6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9F039D"/>
    <w:multiLevelType w:val="hybridMultilevel"/>
    <w:tmpl w:val="7F16F2A2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FE11E6C"/>
    <w:multiLevelType w:val="hybridMultilevel"/>
    <w:tmpl w:val="5EA692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1D06092"/>
    <w:multiLevelType w:val="hybridMultilevel"/>
    <w:tmpl w:val="0E7868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7E5797"/>
    <w:multiLevelType w:val="hybridMultilevel"/>
    <w:tmpl w:val="146269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7BA473B"/>
    <w:multiLevelType w:val="hybridMultilevel"/>
    <w:tmpl w:val="1BB8D2AA"/>
    <w:lvl w:ilvl="0" w:tplc="D7962EC8">
      <w:start w:val="15"/>
      <w:numFmt w:val="bullet"/>
      <w:lvlText w:val="-"/>
      <w:lvlJc w:val="left"/>
      <w:pPr>
        <w:ind w:left="720" w:hanging="360"/>
      </w:pPr>
      <w:rPr>
        <w:rFonts w:ascii="Arial Narrow" w:eastAsia="Arial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7F5208"/>
    <w:multiLevelType w:val="multilevel"/>
    <w:tmpl w:val="3BB4CDD0"/>
    <w:lvl w:ilvl="0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5BE81BA3"/>
    <w:multiLevelType w:val="multilevel"/>
    <w:tmpl w:val="DEE4618C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5ECE597C"/>
    <w:multiLevelType w:val="multilevel"/>
    <w:tmpl w:val="7D34AB2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6" w15:restartNumberingAfterBreak="0">
    <w:nsid w:val="60236562"/>
    <w:multiLevelType w:val="hybridMultilevel"/>
    <w:tmpl w:val="D054B8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174192"/>
    <w:multiLevelType w:val="hybridMultilevel"/>
    <w:tmpl w:val="8DF68BAC"/>
    <w:lvl w:ilvl="0" w:tplc="08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 w15:restartNumberingAfterBreak="0">
    <w:nsid w:val="680B3794"/>
    <w:multiLevelType w:val="hybridMultilevel"/>
    <w:tmpl w:val="C666C4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1675725"/>
    <w:multiLevelType w:val="hybridMultilevel"/>
    <w:tmpl w:val="0366BE68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9E6C3C"/>
    <w:multiLevelType w:val="hybridMultilevel"/>
    <w:tmpl w:val="EAE609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E20825"/>
    <w:multiLevelType w:val="hybridMultilevel"/>
    <w:tmpl w:val="5418A5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F05036"/>
    <w:multiLevelType w:val="hybridMultilevel"/>
    <w:tmpl w:val="F0D841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40089C"/>
    <w:multiLevelType w:val="multilevel"/>
    <w:tmpl w:val="D02EF26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3"/>
  </w:num>
  <w:num w:numId="3">
    <w:abstractNumId w:val="33"/>
  </w:num>
  <w:num w:numId="4">
    <w:abstractNumId w:val="7"/>
  </w:num>
  <w:num w:numId="5">
    <w:abstractNumId w:val="24"/>
  </w:num>
  <w:num w:numId="6">
    <w:abstractNumId w:val="25"/>
  </w:num>
  <w:num w:numId="7">
    <w:abstractNumId w:val="5"/>
  </w:num>
  <w:num w:numId="8">
    <w:abstractNumId w:val="22"/>
  </w:num>
  <w:num w:numId="9">
    <w:abstractNumId w:val="32"/>
  </w:num>
  <w:num w:numId="10">
    <w:abstractNumId w:val="9"/>
  </w:num>
  <w:num w:numId="11">
    <w:abstractNumId w:val="3"/>
  </w:num>
  <w:num w:numId="12">
    <w:abstractNumId w:val="31"/>
  </w:num>
  <w:num w:numId="13">
    <w:abstractNumId w:val="2"/>
  </w:num>
  <w:num w:numId="14">
    <w:abstractNumId w:val="17"/>
  </w:num>
  <w:num w:numId="15">
    <w:abstractNumId w:val="19"/>
  </w:num>
  <w:num w:numId="16">
    <w:abstractNumId w:val="10"/>
  </w:num>
  <w:num w:numId="17">
    <w:abstractNumId w:val="11"/>
  </w:num>
  <w:num w:numId="18">
    <w:abstractNumId w:val="26"/>
  </w:num>
  <w:num w:numId="19">
    <w:abstractNumId w:val="28"/>
  </w:num>
  <w:num w:numId="20">
    <w:abstractNumId w:val="30"/>
  </w:num>
  <w:num w:numId="21">
    <w:abstractNumId w:val="6"/>
  </w:num>
  <w:num w:numId="22">
    <w:abstractNumId w:val="13"/>
  </w:num>
  <w:num w:numId="23">
    <w:abstractNumId w:val="1"/>
  </w:num>
  <w:num w:numId="24">
    <w:abstractNumId w:val="14"/>
  </w:num>
  <w:num w:numId="25">
    <w:abstractNumId w:val="0"/>
  </w:num>
  <w:num w:numId="26">
    <w:abstractNumId w:val="20"/>
  </w:num>
  <w:num w:numId="27">
    <w:abstractNumId w:val="27"/>
  </w:num>
  <w:num w:numId="28">
    <w:abstractNumId w:val="29"/>
  </w:num>
  <w:num w:numId="29">
    <w:abstractNumId w:val="18"/>
  </w:num>
  <w:num w:numId="30">
    <w:abstractNumId w:val="4"/>
  </w:num>
  <w:num w:numId="31">
    <w:abstractNumId w:val="12"/>
  </w:num>
  <w:num w:numId="32">
    <w:abstractNumId w:val="16"/>
  </w:num>
  <w:num w:numId="33">
    <w:abstractNumId w:val="15"/>
  </w:num>
  <w:num w:numId="3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5EE5"/>
    <w:rsid w:val="00030F6D"/>
    <w:rsid w:val="00040640"/>
    <w:rsid w:val="00046950"/>
    <w:rsid w:val="000554D0"/>
    <w:rsid w:val="00065C55"/>
    <w:rsid w:val="00067946"/>
    <w:rsid w:val="00070076"/>
    <w:rsid w:val="00081A4E"/>
    <w:rsid w:val="00085DC8"/>
    <w:rsid w:val="00086D76"/>
    <w:rsid w:val="00096C7F"/>
    <w:rsid w:val="000A4E5A"/>
    <w:rsid w:val="000A5432"/>
    <w:rsid w:val="000A709A"/>
    <w:rsid w:val="000F103A"/>
    <w:rsid w:val="0011305D"/>
    <w:rsid w:val="00137294"/>
    <w:rsid w:val="0016276A"/>
    <w:rsid w:val="001658A0"/>
    <w:rsid w:val="001735AB"/>
    <w:rsid w:val="00176CAF"/>
    <w:rsid w:val="00181BEF"/>
    <w:rsid w:val="00192D20"/>
    <w:rsid w:val="001C15E1"/>
    <w:rsid w:val="001E2AE2"/>
    <w:rsid w:val="001F3B66"/>
    <w:rsid w:val="00200721"/>
    <w:rsid w:val="002652D7"/>
    <w:rsid w:val="002736AA"/>
    <w:rsid w:val="00283FA5"/>
    <w:rsid w:val="002A6BB4"/>
    <w:rsid w:val="002B3311"/>
    <w:rsid w:val="002C1D83"/>
    <w:rsid w:val="002D025D"/>
    <w:rsid w:val="00302330"/>
    <w:rsid w:val="00302590"/>
    <w:rsid w:val="00312379"/>
    <w:rsid w:val="00314842"/>
    <w:rsid w:val="00325CEB"/>
    <w:rsid w:val="003278AA"/>
    <w:rsid w:val="00346B9E"/>
    <w:rsid w:val="003547CB"/>
    <w:rsid w:val="00354ED9"/>
    <w:rsid w:val="00376108"/>
    <w:rsid w:val="003D4287"/>
    <w:rsid w:val="003E62FF"/>
    <w:rsid w:val="003F61B0"/>
    <w:rsid w:val="003F61C6"/>
    <w:rsid w:val="004057A2"/>
    <w:rsid w:val="004176D8"/>
    <w:rsid w:val="00417AD7"/>
    <w:rsid w:val="00422A9C"/>
    <w:rsid w:val="00483965"/>
    <w:rsid w:val="004864E1"/>
    <w:rsid w:val="004B2F9F"/>
    <w:rsid w:val="004C3715"/>
    <w:rsid w:val="004D08EC"/>
    <w:rsid w:val="004E488F"/>
    <w:rsid w:val="00500B69"/>
    <w:rsid w:val="00504412"/>
    <w:rsid w:val="00506E39"/>
    <w:rsid w:val="00513845"/>
    <w:rsid w:val="005420AC"/>
    <w:rsid w:val="00554A9E"/>
    <w:rsid w:val="005733F5"/>
    <w:rsid w:val="005E1960"/>
    <w:rsid w:val="005F0E22"/>
    <w:rsid w:val="0060212F"/>
    <w:rsid w:val="006209A8"/>
    <w:rsid w:val="00626342"/>
    <w:rsid w:val="00654487"/>
    <w:rsid w:val="006564F7"/>
    <w:rsid w:val="00676E40"/>
    <w:rsid w:val="00690116"/>
    <w:rsid w:val="00691482"/>
    <w:rsid w:val="006A38D1"/>
    <w:rsid w:val="006B0A54"/>
    <w:rsid w:val="006B34D7"/>
    <w:rsid w:val="006C0D71"/>
    <w:rsid w:val="006F3A01"/>
    <w:rsid w:val="007015F0"/>
    <w:rsid w:val="00713BD3"/>
    <w:rsid w:val="00713CCE"/>
    <w:rsid w:val="007244D9"/>
    <w:rsid w:val="00733CDC"/>
    <w:rsid w:val="007622E8"/>
    <w:rsid w:val="00763429"/>
    <w:rsid w:val="007706B0"/>
    <w:rsid w:val="007730A0"/>
    <w:rsid w:val="00777A70"/>
    <w:rsid w:val="00790D72"/>
    <w:rsid w:val="007934E9"/>
    <w:rsid w:val="007A238F"/>
    <w:rsid w:val="007C1363"/>
    <w:rsid w:val="007C62DE"/>
    <w:rsid w:val="007E52FA"/>
    <w:rsid w:val="008102B2"/>
    <w:rsid w:val="008150E4"/>
    <w:rsid w:val="00815C88"/>
    <w:rsid w:val="00825E2E"/>
    <w:rsid w:val="00835FD3"/>
    <w:rsid w:val="00860AF1"/>
    <w:rsid w:val="00892E72"/>
    <w:rsid w:val="008931A2"/>
    <w:rsid w:val="008950D7"/>
    <w:rsid w:val="008A5944"/>
    <w:rsid w:val="008B0ED4"/>
    <w:rsid w:val="008B26F5"/>
    <w:rsid w:val="008C6E89"/>
    <w:rsid w:val="008D43C7"/>
    <w:rsid w:val="00913896"/>
    <w:rsid w:val="0094116C"/>
    <w:rsid w:val="00965F65"/>
    <w:rsid w:val="00985163"/>
    <w:rsid w:val="009B4CB7"/>
    <w:rsid w:val="009D013B"/>
    <w:rsid w:val="009E083A"/>
    <w:rsid w:val="009E17F9"/>
    <w:rsid w:val="009E481E"/>
    <w:rsid w:val="009E4C0B"/>
    <w:rsid w:val="009E5132"/>
    <w:rsid w:val="009F7C77"/>
    <w:rsid w:val="00A124B3"/>
    <w:rsid w:val="00A12A8D"/>
    <w:rsid w:val="00A144D7"/>
    <w:rsid w:val="00A15B14"/>
    <w:rsid w:val="00A30723"/>
    <w:rsid w:val="00A52B9E"/>
    <w:rsid w:val="00A60ECD"/>
    <w:rsid w:val="00A65D93"/>
    <w:rsid w:val="00A76D0B"/>
    <w:rsid w:val="00A77BF2"/>
    <w:rsid w:val="00AA5E0C"/>
    <w:rsid w:val="00AB273C"/>
    <w:rsid w:val="00AB4768"/>
    <w:rsid w:val="00AC14A8"/>
    <w:rsid w:val="00AE00E4"/>
    <w:rsid w:val="00AE6A26"/>
    <w:rsid w:val="00AF074B"/>
    <w:rsid w:val="00AF7AFD"/>
    <w:rsid w:val="00B07E7E"/>
    <w:rsid w:val="00B101ED"/>
    <w:rsid w:val="00B14CAF"/>
    <w:rsid w:val="00B32863"/>
    <w:rsid w:val="00B66687"/>
    <w:rsid w:val="00B70CAA"/>
    <w:rsid w:val="00B83490"/>
    <w:rsid w:val="00BB27D8"/>
    <w:rsid w:val="00BC4173"/>
    <w:rsid w:val="00BD4EC6"/>
    <w:rsid w:val="00BD50DD"/>
    <w:rsid w:val="00BE7994"/>
    <w:rsid w:val="00BF0C3D"/>
    <w:rsid w:val="00C04EEC"/>
    <w:rsid w:val="00C1262B"/>
    <w:rsid w:val="00C137A5"/>
    <w:rsid w:val="00C14E0C"/>
    <w:rsid w:val="00C36EC9"/>
    <w:rsid w:val="00C40BEB"/>
    <w:rsid w:val="00C50E99"/>
    <w:rsid w:val="00C62052"/>
    <w:rsid w:val="00C73F54"/>
    <w:rsid w:val="00C93527"/>
    <w:rsid w:val="00C94A39"/>
    <w:rsid w:val="00C956F8"/>
    <w:rsid w:val="00C96B50"/>
    <w:rsid w:val="00CA6FA2"/>
    <w:rsid w:val="00CB5566"/>
    <w:rsid w:val="00CC06BC"/>
    <w:rsid w:val="00CD02D0"/>
    <w:rsid w:val="00CD1D81"/>
    <w:rsid w:val="00CE6FB2"/>
    <w:rsid w:val="00CF256A"/>
    <w:rsid w:val="00D21271"/>
    <w:rsid w:val="00D35391"/>
    <w:rsid w:val="00D45EE5"/>
    <w:rsid w:val="00D5031B"/>
    <w:rsid w:val="00D50529"/>
    <w:rsid w:val="00D5103E"/>
    <w:rsid w:val="00D56E0C"/>
    <w:rsid w:val="00D65CF5"/>
    <w:rsid w:val="00D855E0"/>
    <w:rsid w:val="00D95CF3"/>
    <w:rsid w:val="00DA791D"/>
    <w:rsid w:val="00DC368B"/>
    <w:rsid w:val="00DD0718"/>
    <w:rsid w:val="00E04B7A"/>
    <w:rsid w:val="00E23BC7"/>
    <w:rsid w:val="00E33B93"/>
    <w:rsid w:val="00E438A5"/>
    <w:rsid w:val="00E715CC"/>
    <w:rsid w:val="00E77B18"/>
    <w:rsid w:val="00E92259"/>
    <w:rsid w:val="00EA2B7A"/>
    <w:rsid w:val="00EB7621"/>
    <w:rsid w:val="00EB7EC2"/>
    <w:rsid w:val="00EC60A5"/>
    <w:rsid w:val="00EE7BC1"/>
    <w:rsid w:val="00F17734"/>
    <w:rsid w:val="00F467EB"/>
    <w:rsid w:val="00F52A76"/>
    <w:rsid w:val="00F672C1"/>
    <w:rsid w:val="00F76823"/>
    <w:rsid w:val="00F87851"/>
    <w:rsid w:val="00F9022A"/>
    <w:rsid w:val="00F904CD"/>
    <w:rsid w:val="00F9490A"/>
    <w:rsid w:val="00FA07E5"/>
    <w:rsid w:val="00FA306F"/>
    <w:rsid w:val="00FA4BD1"/>
    <w:rsid w:val="00FC2173"/>
    <w:rsid w:val="00FC293F"/>
    <w:rsid w:val="00FE2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19EA64"/>
  <w15:docId w15:val="{FF995C6E-56E0-554A-BB6B-65C708ACA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5E2E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paragraph" w:styleId="Ttulo1">
    <w:name w:val="heading 1"/>
    <w:basedOn w:val="Normal"/>
    <w:link w:val="Ttulo1Car"/>
    <w:uiPriority w:val="9"/>
    <w:qFormat/>
    <w:rsid w:val="00651F26"/>
    <w:pPr>
      <w:spacing w:beforeAutospacing="1" w:after="160" w:afterAutospacing="1"/>
      <w:outlineLvl w:val="0"/>
    </w:pPr>
    <w:rPr>
      <w:rFonts w:eastAsiaTheme="minorHAnsi"/>
      <w:b/>
      <w:bCs/>
      <w:kern w:val="2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2E3820"/>
    <w:rPr>
      <w:lang w:val="es-ES_tradnl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44053B"/>
    <w:rPr>
      <w:rFonts w:ascii="Calibri" w:eastAsia="Calibri" w:hAnsi="Calibri" w:cs="Calibri"/>
      <w:lang w:val="es-ES_tradnl" w:eastAsia="es-MX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3C27DA"/>
    <w:rPr>
      <w:rFonts w:ascii="Lucida Grande" w:eastAsia="Calibri" w:hAnsi="Lucida Grande" w:cs="Lucida Grande"/>
      <w:sz w:val="18"/>
      <w:szCs w:val="18"/>
      <w:lang w:val="es-ES_tradnl" w:eastAsia="es-MX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651F26"/>
    <w:rPr>
      <w:rFonts w:ascii="Times New Roman" w:hAnsi="Times New Roman" w:cs="Times New Roman"/>
      <w:b/>
      <w:bCs/>
      <w:kern w:val="2"/>
      <w:sz w:val="48"/>
      <w:szCs w:val="48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485011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qFormat/>
    <w:rsid w:val="00486D9A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qFormat/>
    <w:rsid w:val="00C96BAF"/>
    <w:rPr>
      <w:color w:val="954F72" w:themeColor="followedHyperlink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Symbol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Wingdings"/>
    </w:rPr>
  </w:style>
  <w:style w:type="character" w:customStyle="1" w:styleId="ListLabel18">
    <w:name w:val="ListLabel 18"/>
    <w:qFormat/>
    <w:rPr>
      <w:rFonts w:cs="Symbol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Wingdings"/>
    </w:rPr>
  </w:style>
  <w:style w:type="character" w:customStyle="1" w:styleId="ListLabel21">
    <w:name w:val="ListLabel 21"/>
    <w:qFormat/>
    <w:rPr>
      <w:rFonts w:cs="Symbol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Wingdings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sz w:val="22"/>
    </w:rPr>
  </w:style>
  <w:style w:type="character" w:customStyle="1" w:styleId="ListLabel34">
    <w:name w:val="ListLabel 34"/>
    <w:qFormat/>
    <w:rPr>
      <w:sz w:val="22"/>
    </w:rPr>
  </w:style>
  <w:style w:type="character" w:customStyle="1" w:styleId="ListLabel35">
    <w:name w:val="ListLabel 35"/>
    <w:qFormat/>
    <w:rPr>
      <w:rFonts w:ascii="Arial Narrow" w:hAnsi="Arial Narrow"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ascii="Arial Narrow" w:hAnsi="Arial Narrow"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ascii="Arial Narrow" w:hAnsi="Arial Narrow" w:cs="Courier New"/>
      <w:sz w:val="20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ascii="Arial Narrow" w:hAnsi="Arial Narrow" w:cs="Courier New"/>
      <w:b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ascii="Arial Narrow" w:hAnsi="Arial Narrow" w:cs="Courier New"/>
      <w:b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ascii="Arial Narrow" w:hAnsi="Arial Narrow"/>
      <w:sz w:val="20"/>
    </w:rPr>
  </w:style>
  <w:style w:type="character" w:customStyle="1" w:styleId="ListLabel59">
    <w:name w:val="ListLabel 59"/>
    <w:qFormat/>
    <w:rPr>
      <w:rFonts w:ascii="Arial Narrow" w:eastAsia="Arial" w:hAnsi="Arial Narrow" w:cs="Arial"/>
      <w:sz w:val="20"/>
      <w:szCs w:val="20"/>
    </w:rPr>
  </w:style>
  <w:style w:type="character" w:customStyle="1" w:styleId="ListLabel60">
    <w:name w:val="ListLabel 60"/>
    <w:qFormat/>
    <w:rPr>
      <w:rFonts w:ascii="Arial Narrow" w:hAnsi="Arial Narrow"/>
      <w:sz w:val="20"/>
      <w:szCs w:val="20"/>
    </w:rPr>
  </w:style>
  <w:style w:type="paragraph" w:styleId="Ttulo">
    <w:name w:val="Title"/>
    <w:basedOn w:val="Normal"/>
    <w:next w:val="Textoindependiente"/>
    <w:qFormat/>
    <w:pPr>
      <w:keepNext/>
      <w:spacing w:before="240" w:after="120" w:line="259" w:lineRule="auto"/>
    </w:pPr>
    <w:rPr>
      <w:rFonts w:ascii="Liberation Sans" w:eastAsia="Noto Sans CJK SC" w:hAnsi="Liberation Sans" w:cs="Lohit Devanagari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  <w:rPr>
      <w:rFonts w:asciiTheme="minorHAnsi" w:eastAsiaTheme="minorHAnsi" w:hAnsiTheme="minorHAnsi" w:cs="Calibri"/>
      <w:sz w:val="22"/>
      <w:szCs w:val="22"/>
    </w:rPr>
  </w:style>
  <w:style w:type="paragraph" w:styleId="Lista">
    <w:name w:val="List"/>
    <w:basedOn w:val="Textoindependiente"/>
    <w:rPr>
      <w:rFonts w:cs="Lohit Devanagari"/>
    </w:rPr>
  </w:style>
  <w:style w:type="paragraph" w:styleId="Descripcin">
    <w:name w:val="caption"/>
    <w:basedOn w:val="Normal"/>
    <w:qFormat/>
    <w:pPr>
      <w:suppressLineNumbers/>
      <w:spacing w:before="120" w:after="120" w:line="259" w:lineRule="auto"/>
    </w:pPr>
    <w:rPr>
      <w:rFonts w:asciiTheme="minorHAnsi" w:eastAsiaTheme="minorHAnsi" w:hAnsiTheme="minorHAnsi" w:cs="Lohit Devanagari"/>
      <w:i/>
      <w:iCs/>
    </w:rPr>
  </w:style>
  <w:style w:type="paragraph" w:customStyle="1" w:styleId="ndice">
    <w:name w:val="Índice"/>
    <w:basedOn w:val="Normal"/>
    <w:qFormat/>
    <w:pPr>
      <w:suppressLineNumbers/>
      <w:spacing w:after="160" w:line="259" w:lineRule="auto"/>
    </w:pPr>
    <w:rPr>
      <w:rFonts w:asciiTheme="minorHAnsi" w:eastAsiaTheme="minorHAnsi" w:hAnsiTheme="minorHAnsi" w:cs="Lohit Devanagari"/>
      <w:sz w:val="22"/>
      <w:szCs w:val="22"/>
    </w:rPr>
  </w:style>
  <w:style w:type="paragraph" w:styleId="Encabezado">
    <w:name w:val="header"/>
    <w:basedOn w:val="Normal"/>
    <w:link w:val="EncabezadoCar"/>
    <w:unhideWhenUsed/>
    <w:rsid w:val="002E3820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44053B"/>
    <w:pPr>
      <w:tabs>
        <w:tab w:val="center" w:pos="4419"/>
        <w:tab w:val="right" w:pos="8838"/>
      </w:tabs>
    </w:pPr>
    <w:rPr>
      <w:rFonts w:asciiTheme="minorHAnsi" w:eastAsiaTheme="minorHAnsi" w:hAnsiTheme="minorHAnsi" w:cs="Calibri"/>
      <w:sz w:val="22"/>
      <w:szCs w:val="22"/>
    </w:rPr>
  </w:style>
  <w:style w:type="paragraph" w:styleId="Prrafodelista">
    <w:name w:val="List Paragraph"/>
    <w:basedOn w:val="Normal"/>
    <w:uiPriority w:val="34"/>
    <w:qFormat/>
    <w:rsid w:val="003955A0"/>
    <w:pPr>
      <w:spacing w:after="160" w:line="259" w:lineRule="auto"/>
      <w:ind w:left="720"/>
      <w:contextualSpacing/>
    </w:pPr>
    <w:rPr>
      <w:rFonts w:asciiTheme="minorHAnsi" w:eastAsiaTheme="minorHAnsi" w:hAnsiTheme="minorHAnsi" w:cs="Calibr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3C27DA"/>
    <w:rPr>
      <w:rFonts w:ascii="Lucida Grande" w:hAnsi="Lucida Grande" w:cs="Lucida Grande"/>
      <w:sz w:val="18"/>
      <w:szCs w:val="18"/>
    </w:rPr>
  </w:style>
  <w:style w:type="table" w:styleId="Tablaconcuadrcula">
    <w:name w:val="Table Grid"/>
    <w:basedOn w:val="Tablanormal"/>
    <w:uiPriority w:val="39"/>
    <w:rsid w:val="00D730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60AF1"/>
    <w:rPr>
      <w:color w:val="0563C1" w:themeColor="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60AF1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AF7AF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1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https://coronavirus.gob.mx/personal-de-salud/salud-mental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D996DCB-6030-4DA8-BE49-5A1F7CE003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1078</Words>
  <Characters>5931</Characters>
  <Application>Microsoft Office Word</Application>
  <DocSecurity>0</DocSecurity>
  <Lines>49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dc:description/>
  <cp:lastModifiedBy>Sonia Quintana Martínez</cp:lastModifiedBy>
  <cp:revision>2</cp:revision>
  <dcterms:created xsi:type="dcterms:W3CDTF">2020-05-10T23:29:00Z</dcterms:created>
  <dcterms:modified xsi:type="dcterms:W3CDTF">2020-05-10T23:29:00Z</dcterms:modified>
  <dc:language>es-MX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